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2C" w:rsidRPr="0065282C" w:rsidRDefault="0065282C" w:rsidP="00E10FB0">
      <w:pPr>
        <w:spacing w:after="120"/>
        <w:jc w:val="both"/>
        <w:rPr>
          <w:rFonts w:asciiTheme="minorHAnsi" w:eastAsia="Calibri" w:hAnsiTheme="minorHAnsi" w:cstheme="minorHAnsi"/>
          <w:sz w:val="14"/>
          <w:szCs w:val="16"/>
        </w:rPr>
      </w:pPr>
      <w:r w:rsidRPr="0065282C">
        <w:rPr>
          <w:rFonts w:asciiTheme="minorHAnsi" w:eastAsia="Calibri" w:hAnsiTheme="minorHAnsi" w:cstheme="minorHAnsi"/>
          <w:b/>
          <w:sz w:val="14"/>
          <w:szCs w:val="16"/>
          <w:u w:val="single"/>
        </w:rPr>
        <w:t>SCOPE:</w:t>
      </w:r>
      <w:r w:rsidRPr="0065282C">
        <w:rPr>
          <w:rFonts w:asciiTheme="minorHAnsi" w:eastAsia="Calibri" w:hAnsiTheme="minorHAnsi" w:cstheme="minorHAnsi"/>
          <w:sz w:val="14"/>
          <w:szCs w:val="16"/>
        </w:rPr>
        <w:t xml:space="preserve">  The requirements of this agreement shall apply to all persons entering </w:t>
      </w:r>
      <w:r w:rsidRPr="0065282C">
        <w:rPr>
          <w:rFonts w:asciiTheme="minorHAnsi" w:eastAsia="Calibri" w:hAnsiTheme="minorHAnsi" w:cstheme="minorHAnsi"/>
          <w:sz w:val="14"/>
          <w:szCs w:val="22"/>
        </w:rPr>
        <w:t xml:space="preserve">General Dynamics NASSCO-Norfolk (herein referred to as “Company”) owned or </w:t>
      </w:r>
      <w:r w:rsidRPr="0065282C">
        <w:rPr>
          <w:rFonts w:asciiTheme="minorHAnsi" w:eastAsia="Calibri" w:hAnsiTheme="minorHAnsi" w:cstheme="minorHAnsi"/>
          <w:sz w:val="14"/>
          <w:szCs w:val="16"/>
        </w:rPr>
        <w:t>leased property.</w:t>
      </w:r>
    </w:p>
    <w:p w:rsidR="0065282C" w:rsidRPr="0065282C" w:rsidRDefault="0065282C" w:rsidP="0065282C">
      <w:pPr>
        <w:spacing w:before="120" w:after="120"/>
        <w:jc w:val="both"/>
        <w:rPr>
          <w:rFonts w:ascii="Calibri" w:eastAsia="Calibri" w:hAnsi="Calibri"/>
          <w:sz w:val="14"/>
          <w:szCs w:val="22"/>
        </w:rPr>
      </w:pPr>
      <w:r w:rsidRPr="0065282C">
        <w:rPr>
          <w:rFonts w:ascii="Calibri" w:eastAsia="Calibri" w:hAnsi="Calibri"/>
          <w:b/>
          <w:sz w:val="14"/>
          <w:szCs w:val="22"/>
          <w:u w:val="single"/>
        </w:rPr>
        <w:t>AUTHORIZATION OF GUESTS AND VENDORS</w:t>
      </w:r>
      <w:r w:rsidRPr="00622A6C">
        <w:rPr>
          <w:rFonts w:ascii="Calibri" w:eastAsia="Calibri" w:hAnsi="Calibri"/>
          <w:b/>
          <w:sz w:val="14"/>
          <w:szCs w:val="22"/>
        </w:rPr>
        <w:t xml:space="preserve">:  </w:t>
      </w:r>
      <w:r w:rsidRPr="0065282C">
        <w:rPr>
          <w:rFonts w:ascii="Calibri" w:eastAsia="Calibri" w:hAnsi="Calibri"/>
          <w:sz w:val="14"/>
          <w:szCs w:val="22"/>
        </w:rPr>
        <w:t>All guests and/or vendors entering into this facility must be at least 18 years of age.  Anyone under the age of 18 must have authorization by the Department Manager prior to Company entry.  All guests must have a Company employee escort.  All guests/vendors must sign in and out through Security.  Identification badges must be displayed over an outer garment at all times.</w:t>
      </w:r>
    </w:p>
    <w:p w:rsidR="0065282C" w:rsidRPr="0065282C" w:rsidRDefault="0065282C" w:rsidP="0065282C">
      <w:pPr>
        <w:tabs>
          <w:tab w:val="left" w:pos="1080"/>
        </w:tabs>
        <w:spacing w:before="120" w:after="120"/>
        <w:jc w:val="both"/>
        <w:rPr>
          <w:rFonts w:asciiTheme="minorHAnsi" w:hAnsiTheme="minorHAnsi" w:cstheme="minorHAnsi"/>
          <w:sz w:val="18"/>
          <w:szCs w:val="16"/>
        </w:rPr>
      </w:pPr>
      <w:r w:rsidRPr="0065282C">
        <w:rPr>
          <w:rFonts w:asciiTheme="minorHAnsi" w:eastAsia="Arial Unicode MS" w:hAnsiTheme="minorHAnsi" w:cstheme="minorHAnsi"/>
          <w:sz w:val="14"/>
          <w:szCs w:val="24"/>
        </w:rPr>
        <w:t xml:space="preserve">As a condition of </w:t>
      </w:r>
      <w:r w:rsidR="009E754C" w:rsidRPr="009E754C">
        <w:rPr>
          <w:rFonts w:asciiTheme="minorHAnsi" w:eastAsia="Arial Unicode MS" w:hAnsiTheme="minorHAnsi" w:cstheme="minorHAnsi"/>
          <w:sz w:val="14"/>
          <w:szCs w:val="24"/>
        </w:rPr>
        <w:t>accessing Company</w:t>
      </w:r>
      <w:r w:rsidRPr="0065282C">
        <w:rPr>
          <w:rFonts w:asciiTheme="minorHAnsi" w:eastAsia="Arial Unicode MS" w:hAnsiTheme="minorHAnsi" w:cstheme="minorHAnsi"/>
          <w:sz w:val="14"/>
          <w:szCs w:val="24"/>
        </w:rPr>
        <w:t xml:space="preserve"> facilities, including all of its owned and operated locations, I agree to the following:</w:t>
      </w:r>
    </w:p>
    <w:p w:rsidR="0065282C" w:rsidRPr="0065282C" w:rsidRDefault="0065282C" w:rsidP="0065282C">
      <w:pPr>
        <w:numPr>
          <w:ilvl w:val="0"/>
          <w:numId w:val="3"/>
        </w:numPr>
        <w:spacing w:before="120" w:after="120" w:line="276" w:lineRule="auto"/>
        <w:ind w:left="187" w:hanging="187"/>
        <w:jc w:val="both"/>
        <w:rPr>
          <w:rFonts w:ascii="Calibri" w:hAnsi="Calibri" w:cs="Calibri"/>
          <w:sz w:val="18"/>
          <w:szCs w:val="16"/>
        </w:rPr>
      </w:pPr>
      <w:r w:rsidRPr="0065282C">
        <w:rPr>
          <w:rFonts w:ascii="Calibri" w:eastAsia="Calibri" w:hAnsi="Calibri"/>
          <w:b/>
          <w:sz w:val="14"/>
          <w:szCs w:val="22"/>
          <w:u w:val="single"/>
        </w:rPr>
        <w:t>OTHER AGREEMENTS</w:t>
      </w:r>
      <w:r w:rsidRPr="0065282C">
        <w:rPr>
          <w:rFonts w:ascii="Calibri" w:eastAsia="Calibri" w:hAnsi="Calibri"/>
          <w:b/>
          <w:sz w:val="14"/>
          <w:szCs w:val="22"/>
        </w:rPr>
        <w:t>:</w:t>
      </w:r>
      <w:r w:rsidRPr="0065282C">
        <w:rPr>
          <w:rFonts w:ascii="Calibri" w:eastAsia="Calibri" w:hAnsi="Calibri"/>
          <w:sz w:val="14"/>
          <w:szCs w:val="22"/>
        </w:rPr>
        <w:t xml:space="preserve"> In the event that I or my company has another written agreement with the Company directed to the subject matter of this agreement, such written agreement will supersede the terms of this one.</w:t>
      </w:r>
    </w:p>
    <w:p w:rsidR="0065282C" w:rsidRPr="0065282C" w:rsidRDefault="0065282C" w:rsidP="0065282C">
      <w:pPr>
        <w:numPr>
          <w:ilvl w:val="0"/>
          <w:numId w:val="3"/>
        </w:numPr>
        <w:spacing w:before="120" w:after="120" w:line="276" w:lineRule="auto"/>
        <w:ind w:left="187" w:hanging="187"/>
        <w:contextualSpacing/>
        <w:jc w:val="both"/>
        <w:rPr>
          <w:rFonts w:ascii="Calibri" w:eastAsia="Calibri" w:hAnsi="Calibri"/>
          <w:sz w:val="14"/>
          <w:szCs w:val="22"/>
        </w:rPr>
      </w:pPr>
      <w:r w:rsidRPr="0065282C">
        <w:rPr>
          <w:rFonts w:ascii="Calibri" w:eastAsia="Calibri" w:hAnsi="Calibri"/>
          <w:b/>
          <w:sz w:val="14"/>
          <w:szCs w:val="22"/>
          <w:u w:val="single"/>
        </w:rPr>
        <w:t>ENVIRONMENTAL, HEALTH &amp; SAFETY (EHS)</w:t>
      </w:r>
      <w:r w:rsidRPr="0065282C">
        <w:rPr>
          <w:rFonts w:ascii="Calibri" w:eastAsia="Calibri" w:hAnsi="Calibri"/>
          <w:b/>
          <w:sz w:val="14"/>
          <w:szCs w:val="22"/>
        </w:rPr>
        <w:t>:</w:t>
      </w:r>
      <w:r w:rsidRPr="0065282C">
        <w:rPr>
          <w:rFonts w:ascii="Calibri" w:eastAsia="Calibri" w:hAnsi="Calibri"/>
          <w:sz w:val="14"/>
          <w:szCs w:val="22"/>
        </w:rPr>
        <w:t xml:space="preserve"> I will abide by all EHS rules and other instructions or requests provided to me by the Company.</w:t>
      </w:r>
    </w:p>
    <w:p w:rsidR="0065282C" w:rsidRPr="0065282C" w:rsidRDefault="0065282C" w:rsidP="0065282C">
      <w:pPr>
        <w:spacing w:before="120" w:after="120"/>
        <w:ind w:left="187"/>
        <w:contextualSpacing/>
        <w:jc w:val="both"/>
        <w:rPr>
          <w:rFonts w:ascii="Calibri" w:eastAsia="Calibri" w:hAnsi="Calibri"/>
          <w:sz w:val="14"/>
          <w:szCs w:val="22"/>
        </w:rPr>
      </w:pPr>
    </w:p>
    <w:p w:rsidR="0065282C" w:rsidRDefault="0065282C" w:rsidP="0065282C">
      <w:pPr>
        <w:numPr>
          <w:ilvl w:val="0"/>
          <w:numId w:val="4"/>
        </w:numPr>
        <w:spacing w:before="120" w:after="120" w:line="276" w:lineRule="auto"/>
        <w:ind w:left="450" w:hanging="263"/>
        <w:contextualSpacing/>
        <w:jc w:val="both"/>
        <w:rPr>
          <w:rFonts w:asciiTheme="minorHAnsi" w:hAnsiTheme="minorHAnsi" w:cstheme="minorHAnsi"/>
          <w:sz w:val="14"/>
          <w:szCs w:val="16"/>
        </w:rPr>
      </w:pPr>
      <w:r w:rsidRPr="0065282C">
        <w:rPr>
          <w:rFonts w:asciiTheme="minorHAnsi" w:hAnsiTheme="minorHAnsi" w:cstheme="minorHAnsi"/>
          <w:b/>
          <w:sz w:val="14"/>
          <w:szCs w:val="16"/>
        </w:rPr>
        <w:t xml:space="preserve">ENVIRONMENTAL: </w:t>
      </w:r>
      <w:r w:rsidRPr="0065282C">
        <w:rPr>
          <w:rFonts w:asciiTheme="minorHAnsi" w:hAnsiTheme="minorHAnsi" w:cstheme="minorHAnsi"/>
          <w:sz w:val="14"/>
          <w:szCs w:val="16"/>
        </w:rPr>
        <w:t>Visitors and vendors must comply with the facility storage and disposal methods. Appropriate and approved areas are designated for wastewater, hazardous waste, and solid waste collection, storage, and disposal. Only rainwater is permitted to enter facility storm drains. Hazardous waste generated on site must be collected in appropriate receptacles and is not permitted in the general trash. Contact the EHS office at 757-543-6801 ext. 775</w:t>
      </w:r>
      <w:r w:rsidR="00622A6C">
        <w:rPr>
          <w:rFonts w:asciiTheme="minorHAnsi" w:hAnsiTheme="minorHAnsi" w:cstheme="minorHAnsi"/>
          <w:sz w:val="14"/>
          <w:szCs w:val="16"/>
        </w:rPr>
        <w:t xml:space="preserve"> i</w:t>
      </w:r>
      <w:r w:rsidRPr="0065282C">
        <w:rPr>
          <w:rFonts w:asciiTheme="minorHAnsi" w:hAnsiTheme="minorHAnsi" w:cstheme="minorHAnsi"/>
          <w:sz w:val="14"/>
          <w:szCs w:val="16"/>
        </w:rPr>
        <w:t xml:space="preserve">f the appropriate collection, storage, or disposal method of solid waste, hazardous waste, or wastewater is in question. </w:t>
      </w:r>
    </w:p>
    <w:p w:rsidR="00E10FB0" w:rsidRPr="0065282C" w:rsidRDefault="00E10FB0" w:rsidP="00E10FB0">
      <w:pPr>
        <w:spacing w:before="120" w:after="120" w:line="276" w:lineRule="auto"/>
        <w:ind w:left="450"/>
        <w:contextualSpacing/>
        <w:jc w:val="both"/>
        <w:rPr>
          <w:rFonts w:asciiTheme="minorHAnsi" w:hAnsiTheme="minorHAnsi" w:cstheme="minorHAnsi"/>
          <w:sz w:val="14"/>
          <w:szCs w:val="16"/>
        </w:rPr>
      </w:pPr>
    </w:p>
    <w:p w:rsidR="0065282C" w:rsidRDefault="0065282C" w:rsidP="0065282C">
      <w:pPr>
        <w:numPr>
          <w:ilvl w:val="0"/>
          <w:numId w:val="4"/>
        </w:numPr>
        <w:spacing w:before="120" w:after="120" w:line="276" w:lineRule="auto"/>
        <w:ind w:left="450" w:hanging="263"/>
        <w:contextualSpacing/>
        <w:jc w:val="both"/>
        <w:rPr>
          <w:rFonts w:asciiTheme="minorHAnsi" w:hAnsiTheme="minorHAnsi" w:cstheme="minorHAnsi"/>
          <w:sz w:val="14"/>
          <w:szCs w:val="16"/>
        </w:rPr>
      </w:pPr>
      <w:r w:rsidRPr="0065282C">
        <w:rPr>
          <w:rFonts w:ascii="Calibri" w:eastAsia="Calibri" w:hAnsi="Calibri"/>
          <w:noProof/>
          <w:szCs w:val="22"/>
        </w:rPr>
        <mc:AlternateContent>
          <mc:Choice Requires="wps">
            <w:drawing>
              <wp:anchor distT="0" distB="0" distL="114300" distR="114300" simplePos="0" relativeHeight="251659264" behindDoc="0" locked="0" layoutInCell="1" allowOverlap="1" wp14:anchorId="6BB90CA2" wp14:editId="3526915F">
                <wp:simplePos x="0" y="0"/>
                <wp:positionH relativeFrom="column">
                  <wp:posOffset>7456170</wp:posOffset>
                </wp:positionH>
                <wp:positionV relativeFrom="paragraph">
                  <wp:posOffset>2452370</wp:posOffset>
                </wp:positionV>
                <wp:extent cx="2222500" cy="2222500"/>
                <wp:effectExtent l="11430" t="7620" r="13970" b="8255"/>
                <wp:wrapNone/>
                <wp:docPr id="15"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22250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9" o:spid="_x0000_s1026" style="position:absolute;margin-left:587.1pt;margin-top:193.1pt;width:17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" filled="f" strokecolor="white" strokeweight="1pt"/>
            </w:pict>
          </mc:Fallback>
        </mc:AlternateContent>
      </w:r>
      <w:r w:rsidRPr="0065282C">
        <w:rPr>
          <w:rFonts w:ascii="Calibri" w:eastAsia="Calibri" w:hAnsi="Calibri"/>
          <w:noProof/>
          <w:szCs w:val="22"/>
        </w:rPr>
        <mc:AlternateContent>
          <mc:Choice Requires="wps">
            <w:drawing>
              <wp:anchor distT="0" distB="0" distL="114300" distR="114300" simplePos="0" relativeHeight="251660288" behindDoc="0" locked="0" layoutInCell="1" allowOverlap="1" wp14:anchorId="23A3C05B" wp14:editId="5C172A8A">
                <wp:simplePos x="0" y="0"/>
                <wp:positionH relativeFrom="column">
                  <wp:posOffset>7037070</wp:posOffset>
                </wp:positionH>
                <wp:positionV relativeFrom="paragraph">
                  <wp:posOffset>2547620</wp:posOffset>
                </wp:positionV>
                <wp:extent cx="2679700" cy="2679700"/>
                <wp:effectExtent l="20955" t="17145" r="13970" b="17780"/>
                <wp:wrapNone/>
                <wp:docPr id="16"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79700"/>
                        </a:xfrm>
                        <a:prstGeom prst="ellipse">
                          <a:avLst/>
                        </a:prstGeom>
                        <a:noFill/>
                        <a:ln w="254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1" o:spid="_x0000_s1026" style="position:absolute;margin-left:554.1pt;margin-top:200.6pt;width:211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" filled="f" strokecolor="white" strokeweight="2pt"/>
            </w:pict>
          </mc:Fallback>
        </mc:AlternateContent>
      </w:r>
      <w:r w:rsidRPr="0065282C">
        <w:rPr>
          <w:rFonts w:asciiTheme="minorHAnsi" w:hAnsiTheme="minorHAnsi" w:cstheme="minorHAnsi"/>
          <w:b/>
          <w:sz w:val="14"/>
          <w:szCs w:val="16"/>
        </w:rPr>
        <w:t>SAFETY &amp; PERSONAL PROTECTIVE EQUIPMENT (PPE):</w:t>
      </w:r>
      <w:r w:rsidRPr="0065282C">
        <w:rPr>
          <w:rFonts w:asciiTheme="minorHAnsi" w:hAnsiTheme="minorHAnsi" w:cstheme="minorHAnsi"/>
          <w:sz w:val="14"/>
          <w:szCs w:val="16"/>
        </w:rPr>
        <w:t xml:space="preserve">  All guests/vendors entering into any production areas shall wear PPE including:  hard-hat, safety glasses, ASTM approved footwear, and hearing protection.</w:t>
      </w:r>
      <w:r w:rsidRPr="0065282C">
        <w:rPr>
          <w:rFonts w:ascii="Calibri" w:eastAsia="Calibri" w:hAnsi="Calibri"/>
          <w:szCs w:val="22"/>
        </w:rPr>
        <w:t xml:space="preserve">  </w:t>
      </w:r>
      <w:r w:rsidRPr="0065282C">
        <w:rPr>
          <w:rFonts w:asciiTheme="minorHAnsi" w:hAnsiTheme="minorHAnsi" w:cstheme="minorHAnsi"/>
          <w:sz w:val="14"/>
          <w:szCs w:val="16"/>
        </w:rPr>
        <w:t>PPE maps are posted throughout the yard indicating PPE requirements.  Guests entering production areas must keep at least 3 feet away from machinery.</w:t>
      </w:r>
    </w:p>
    <w:p w:rsidR="0065282C" w:rsidRPr="009E754C" w:rsidRDefault="00061F18" w:rsidP="0065282C">
      <w:pPr>
        <w:pStyle w:val="ListParagraph"/>
        <w:numPr>
          <w:ilvl w:val="0"/>
          <w:numId w:val="4"/>
        </w:numPr>
        <w:spacing w:before="120" w:after="120"/>
        <w:ind w:left="450" w:hanging="263"/>
        <w:jc w:val="both"/>
        <w:rPr>
          <w:rFonts w:asciiTheme="minorHAnsi" w:hAnsiTheme="minorHAnsi" w:cstheme="minorHAnsi"/>
          <w:sz w:val="14"/>
          <w:szCs w:val="16"/>
        </w:rPr>
      </w:pPr>
      <w:r w:rsidRPr="0065282C">
        <w:rPr>
          <w:rFonts w:ascii="Calibri" w:eastAsia="Calibri" w:hAnsi="Calibri"/>
          <w:noProof/>
          <w:szCs w:val="22"/>
        </w:rPr>
        <mc:AlternateContent>
          <mc:Choice Requires="wps">
            <w:drawing>
              <wp:anchor distT="0" distB="0" distL="114300" distR="114300" simplePos="0" relativeHeight="251661312" behindDoc="0" locked="0" layoutInCell="1" allowOverlap="1" wp14:anchorId="39004850" wp14:editId="5AE2F742">
                <wp:simplePos x="0" y="0"/>
                <wp:positionH relativeFrom="page">
                  <wp:posOffset>952500</wp:posOffset>
                </wp:positionH>
                <wp:positionV relativeFrom="page">
                  <wp:posOffset>7482840</wp:posOffset>
                </wp:positionV>
                <wp:extent cx="1920240" cy="19812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65282C" w:rsidRPr="00777318" w:rsidRDefault="0065282C" w:rsidP="00061F18">
                            <w:pPr>
                              <w:pStyle w:val="pagesectionheader"/>
                              <w:tabs>
                                <w:tab w:val="left" w:pos="1080"/>
                              </w:tabs>
                              <w:spacing w:before="0" w:beforeAutospacing="0" w:after="120" w:afterAutospacing="0"/>
                              <w:rPr>
                                <w:rFonts w:ascii="Arial" w:eastAsia="Times New Roman" w:hAnsi="Arial" w:cs="Arial"/>
                                <w:sz w:val="12"/>
                                <w:szCs w:val="12"/>
                              </w:rPr>
                            </w:pPr>
                            <w:r w:rsidRPr="00777318">
                              <w:rPr>
                                <w:rFonts w:ascii="Times New Roman" w:eastAsia="Times New Roman" w:hAnsi="Times New Roman" w:cs="Times New Roman"/>
                                <w:sz w:val="12"/>
                                <w:szCs w:val="12"/>
                              </w:rPr>
                              <w:t xml:space="preserve">Latest Revision Date: </w:t>
                            </w:r>
                            <w:r>
                              <w:rPr>
                                <w:rFonts w:ascii="Times New Roman" w:eastAsia="Times New Roman" w:hAnsi="Times New Roman" w:cs="Times New Roman"/>
                                <w:sz w:val="12"/>
                                <w:szCs w:val="12"/>
                              </w:rPr>
                              <w:t>09</w:t>
                            </w:r>
                            <w:r w:rsidRPr="00777318">
                              <w:rPr>
                                <w:rFonts w:ascii="Times New Roman" w:eastAsia="Times New Roman" w:hAnsi="Times New Roman" w:cs="Times New Roman"/>
                                <w:sz w:val="12"/>
                                <w:szCs w:val="12"/>
                              </w:rPr>
                              <w:t>/0</w:t>
                            </w:r>
                            <w:r>
                              <w:rPr>
                                <w:rFonts w:ascii="Times New Roman" w:eastAsia="Times New Roman" w:hAnsi="Times New Roman" w:cs="Times New Roman"/>
                                <w:sz w:val="12"/>
                                <w:szCs w:val="12"/>
                              </w:rPr>
                              <w:t>3</w:t>
                            </w:r>
                            <w:r w:rsidRPr="00777318">
                              <w:rPr>
                                <w:rFonts w:ascii="Times New Roman" w:eastAsia="Times New Roman" w:hAnsi="Times New Roman" w:cs="Times New Roman"/>
                                <w:sz w:val="12"/>
                                <w:szCs w:val="12"/>
                              </w:rPr>
                              <w:t>/14</w:t>
                            </w:r>
                          </w:p>
                          <w:p w:rsidR="0065282C" w:rsidRPr="00777318" w:rsidRDefault="0065282C" w:rsidP="0065282C">
                            <w:pPr>
                              <w:pStyle w:val="Heading2"/>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75pt;margin-top:589.2pt;width:151.2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" filled="f" stroked="f" strokecolor="#c9f" strokeweight="1.5pt">
                <v:textbox>
                  <w:txbxContent>
                    <w:p w:rsidR="0065282C" w:rsidRPr="00777318" w:rsidRDefault="0065282C" w:rsidP="00061F18">
                      <w:pPr>
                        <w:pStyle w:val="pagesectionheader"/>
                        <w:tabs>
                          <w:tab w:val="left" w:pos="1080"/>
                        </w:tabs>
                        <w:spacing w:before="0" w:beforeAutospacing="0" w:after="120" w:afterAutospacing="0"/>
                        <w:rPr>
                          <w:rFonts w:ascii="Arial" w:eastAsia="Times New Roman" w:hAnsi="Arial" w:cs="Arial"/>
                          <w:sz w:val="12"/>
                          <w:szCs w:val="12"/>
                        </w:rPr>
                      </w:pPr>
                      <w:r w:rsidRPr="00777318">
                        <w:rPr>
                          <w:rFonts w:ascii="Times New Roman" w:eastAsia="Times New Roman" w:hAnsi="Times New Roman" w:cs="Times New Roman"/>
                          <w:sz w:val="12"/>
                          <w:szCs w:val="12"/>
                        </w:rPr>
                        <w:t xml:space="preserve">Latest Revision Date: </w:t>
                      </w:r>
                      <w:r>
                        <w:rPr>
                          <w:rFonts w:ascii="Times New Roman" w:eastAsia="Times New Roman" w:hAnsi="Times New Roman" w:cs="Times New Roman"/>
                          <w:sz w:val="12"/>
                          <w:szCs w:val="12"/>
                        </w:rPr>
                        <w:t>09</w:t>
                      </w:r>
                      <w:r w:rsidRPr="00777318">
                        <w:rPr>
                          <w:rFonts w:ascii="Times New Roman" w:eastAsia="Times New Roman" w:hAnsi="Times New Roman" w:cs="Times New Roman"/>
                          <w:sz w:val="12"/>
                          <w:szCs w:val="12"/>
                        </w:rPr>
                        <w:t>/0</w:t>
                      </w:r>
                      <w:r>
                        <w:rPr>
                          <w:rFonts w:ascii="Times New Roman" w:eastAsia="Times New Roman" w:hAnsi="Times New Roman" w:cs="Times New Roman"/>
                          <w:sz w:val="12"/>
                          <w:szCs w:val="12"/>
                        </w:rPr>
                        <w:t>3</w:t>
                      </w:r>
                      <w:r w:rsidRPr="00777318">
                        <w:rPr>
                          <w:rFonts w:ascii="Times New Roman" w:eastAsia="Times New Roman" w:hAnsi="Times New Roman" w:cs="Times New Roman"/>
                          <w:sz w:val="12"/>
                          <w:szCs w:val="12"/>
                        </w:rPr>
                        <w:t>/14</w:t>
                      </w:r>
                    </w:p>
                    <w:p w:rsidR="0065282C" w:rsidRPr="00777318" w:rsidRDefault="0065282C" w:rsidP="0065282C">
                      <w:pPr>
                        <w:pStyle w:val="Heading2"/>
                        <w:rPr>
                          <w:sz w:val="12"/>
                          <w:szCs w:val="12"/>
                        </w:rPr>
                      </w:pPr>
                    </w:p>
                  </w:txbxContent>
                </v:textbox>
                <w10:wrap anchorx="page" anchory="page"/>
              </v:shape>
            </w:pict>
          </mc:Fallback>
        </mc:AlternateContent>
      </w:r>
      <w:r w:rsidR="0065282C" w:rsidRPr="009E754C">
        <w:rPr>
          <w:rFonts w:asciiTheme="minorHAnsi" w:hAnsiTheme="minorHAnsi" w:cstheme="minorHAnsi"/>
          <w:b/>
          <w:sz w:val="14"/>
          <w:szCs w:val="16"/>
        </w:rPr>
        <w:t>EMERGENCY OPERATING PLAN:</w:t>
      </w:r>
      <w:r w:rsidR="0065282C" w:rsidRPr="009E754C">
        <w:rPr>
          <w:rFonts w:asciiTheme="minorHAnsi" w:hAnsiTheme="minorHAnsi" w:cstheme="minorHAnsi"/>
          <w:sz w:val="14"/>
          <w:szCs w:val="16"/>
        </w:rPr>
        <w:t xml:space="preserve">  In the event of an emergency, immediate and orderly evacuation of personnel in the facility is critical.  In the event that a fire, chemical </w:t>
      </w:r>
      <w:r w:rsidR="0065282C" w:rsidRPr="009E754C">
        <w:rPr>
          <w:rFonts w:asciiTheme="minorHAnsi" w:hAnsiTheme="minorHAnsi" w:cstheme="minorHAnsi"/>
          <w:sz w:val="14"/>
          <w:szCs w:val="16"/>
        </w:rPr>
        <w:lastRenderedPageBreak/>
        <w:t xml:space="preserve">release, or other emergency situation is discovered by a guest and/or vendor, they shall immediately call 757-966-3600.  If an evacuation is ordered, the persons will evacuate with the employees </w:t>
      </w:r>
      <w:r w:rsidR="009E754C">
        <w:rPr>
          <w:rFonts w:asciiTheme="minorHAnsi" w:hAnsiTheme="minorHAnsi" w:cstheme="minorHAnsi"/>
          <w:sz w:val="14"/>
          <w:szCs w:val="16"/>
        </w:rPr>
        <w:t xml:space="preserve">they are with. </w:t>
      </w:r>
      <w:r w:rsidR="0065282C" w:rsidRPr="009E754C">
        <w:rPr>
          <w:rFonts w:asciiTheme="minorHAnsi" w:hAnsiTheme="minorHAnsi" w:cstheme="minorHAnsi"/>
          <w:sz w:val="14"/>
          <w:szCs w:val="16"/>
        </w:rPr>
        <w:t>The Company re</w:t>
      </w:r>
      <w:r w:rsidR="00622A6C">
        <w:rPr>
          <w:rFonts w:asciiTheme="minorHAnsi" w:hAnsiTheme="minorHAnsi" w:cstheme="minorHAnsi"/>
          <w:sz w:val="14"/>
          <w:szCs w:val="16"/>
        </w:rPr>
        <w:t>presentative will be held</w:t>
      </w:r>
      <w:r w:rsidR="00622A6C" w:rsidRPr="00622A6C">
        <w:rPr>
          <w:rFonts w:asciiTheme="minorHAnsi" w:hAnsiTheme="minorHAnsi" w:cstheme="minorHAnsi"/>
          <w:sz w:val="16"/>
          <w:szCs w:val="16"/>
        </w:rPr>
        <w:t xml:space="preserve"> </w:t>
      </w:r>
      <w:r w:rsidR="00622A6C" w:rsidRPr="00622A6C">
        <w:rPr>
          <w:rFonts w:asciiTheme="minorHAnsi" w:hAnsiTheme="minorHAnsi" w:cstheme="minorHAnsi"/>
          <w:sz w:val="14"/>
          <w:szCs w:val="16"/>
        </w:rPr>
        <w:t>responsible for the accountabi</w:t>
      </w:r>
      <w:r w:rsidR="00622A6C">
        <w:rPr>
          <w:rFonts w:asciiTheme="minorHAnsi" w:hAnsiTheme="minorHAnsi" w:cstheme="minorHAnsi"/>
          <w:sz w:val="14"/>
          <w:szCs w:val="16"/>
        </w:rPr>
        <w:t>lity of the guest and/or vendor</w:t>
      </w:r>
      <w:r w:rsidR="0065282C" w:rsidRPr="009E754C">
        <w:rPr>
          <w:rFonts w:asciiTheme="minorHAnsi" w:hAnsiTheme="minorHAnsi" w:cstheme="minorHAnsi"/>
          <w:sz w:val="14"/>
          <w:szCs w:val="16"/>
        </w:rPr>
        <w:t>.</w:t>
      </w:r>
    </w:p>
    <w:p w:rsidR="0065282C" w:rsidRPr="009E754C" w:rsidRDefault="0065282C" w:rsidP="0065282C">
      <w:pPr>
        <w:pStyle w:val="ListParagraph"/>
        <w:spacing w:before="120" w:after="120"/>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TOBACCO USE:</w:t>
      </w:r>
      <w:r w:rsidRPr="009E754C">
        <w:rPr>
          <w:rFonts w:asciiTheme="minorHAnsi" w:hAnsiTheme="minorHAnsi" w:cstheme="minorHAnsi"/>
          <w:sz w:val="14"/>
          <w:szCs w:val="16"/>
        </w:rPr>
        <w:t xml:space="preserve">  Smoking and tobacco use are strictly prohibited while on Company property. </w:t>
      </w:r>
    </w:p>
    <w:p w:rsidR="0065282C" w:rsidRPr="009E754C" w:rsidRDefault="0065282C" w:rsidP="009E754C">
      <w:pPr>
        <w:pStyle w:val="ListParagraph"/>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POWERED INDUSTRIAL VEHICLES:</w:t>
      </w:r>
      <w:r w:rsidRPr="009E754C">
        <w:rPr>
          <w:rFonts w:asciiTheme="minorHAnsi" w:hAnsiTheme="minorHAnsi" w:cstheme="minorHAnsi"/>
          <w:sz w:val="14"/>
          <w:szCs w:val="16"/>
        </w:rPr>
        <w:t xml:space="preserve">  Only employees of the Company or Authorized Subcontract employees, licensed by the Company, may operate powered industrial vehicles.</w:t>
      </w:r>
    </w:p>
    <w:p w:rsidR="0065282C" w:rsidRPr="009E754C" w:rsidRDefault="0065282C" w:rsidP="009E754C">
      <w:pPr>
        <w:pStyle w:val="ListParagraph"/>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MOTOR VEHICLE OPERATION:</w:t>
      </w:r>
      <w:r w:rsidRPr="009E754C">
        <w:rPr>
          <w:rFonts w:asciiTheme="minorHAnsi" w:hAnsiTheme="minorHAnsi" w:cstheme="minorHAnsi"/>
          <w:sz w:val="14"/>
          <w:szCs w:val="16"/>
        </w:rPr>
        <w:t xml:space="preserve">  All guests/vendors operating motor vehicles on the premises shall do so in a safe manner.  Operators must receive permission and/or a permit from Security while on the premises.  Seatbelts must be worn at all times on Company premises and operators must obey all speed limit signs.</w:t>
      </w:r>
    </w:p>
    <w:p w:rsidR="0065282C" w:rsidRPr="009E754C" w:rsidRDefault="0065282C" w:rsidP="009E754C">
      <w:pPr>
        <w:pStyle w:val="ListParagraph"/>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INJURY REPORTING:</w:t>
      </w:r>
      <w:r w:rsidRPr="009E754C">
        <w:rPr>
          <w:rFonts w:asciiTheme="minorHAnsi" w:hAnsiTheme="minorHAnsi" w:cstheme="minorHAnsi"/>
          <w:sz w:val="14"/>
          <w:szCs w:val="16"/>
        </w:rPr>
        <w:t xml:space="preserve">  All accidents/injuries involving guests/vendors shall be immediately reported at 757-966-3600.  A written </w:t>
      </w:r>
      <w:r w:rsidR="00BB7371">
        <w:rPr>
          <w:rFonts w:asciiTheme="minorHAnsi" w:hAnsiTheme="minorHAnsi" w:cstheme="minorHAnsi"/>
          <w:sz w:val="14"/>
          <w:szCs w:val="16"/>
        </w:rPr>
        <w:t>re</w:t>
      </w:r>
      <w:r w:rsidRPr="009E754C">
        <w:rPr>
          <w:rFonts w:asciiTheme="minorHAnsi" w:hAnsiTheme="minorHAnsi" w:cstheme="minorHAnsi"/>
          <w:sz w:val="14"/>
          <w:szCs w:val="16"/>
        </w:rPr>
        <w:t>port detailin</w:t>
      </w:r>
      <w:r w:rsidR="00BB7371">
        <w:rPr>
          <w:rFonts w:asciiTheme="minorHAnsi" w:hAnsiTheme="minorHAnsi" w:cstheme="minorHAnsi"/>
          <w:sz w:val="14"/>
          <w:szCs w:val="16"/>
        </w:rPr>
        <w:t>g the accident shall be submitted</w:t>
      </w:r>
      <w:r w:rsidRPr="009E754C">
        <w:rPr>
          <w:rFonts w:asciiTheme="minorHAnsi" w:hAnsiTheme="minorHAnsi" w:cstheme="minorHAnsi"/>
          <w:sz w:val="14"/>
          <w:szCs w:val="16"/>
        </w:rPr>
        <w:t xml:space="preserve"> t</w:t>
      </w:r>
      <w:r w:rsidR="00BB7371">
        <w:rPr>
          <w:rFonts w:asciiTheme="minorHAnsi" w:hAnsiTheme="minorHAnsi" w:cstheme="minorHAnsi"/>
          <w:sz w:val="14"/>
          <w:szCs w:val="16"/>
        </w:rPr>
        <w:t>o the Health and Safety Manager within 24 hours.</w:t>
      </w:r>
    </w:p>
    <w:p w:rsidR="0065282C" w:rsidRPr="009E754C" w:rsidRDefault="0065282C" w:rsidP="009E754C">
      <w:pPr>
        <w:pStyle w:val="ListParagraph"/>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HAZARD COMMUNICATION:</w:t>
      </w:r>
      <w:r w:rsidRPr="009E754C">
        <w:rPr>
          <w:rFonts w:asciiTheme="minorHAnsi" w:hAnsiTheme="minorHAnsi" w:cstheme="minorHAnsi"/>
          <w:sz w:val="14"/>
          <w:szCs w:val="16"/>
        </w:rPr>
        <w:t xml:space="preserve">  The facility maintains current Material Safety Data Sheets (MSDS) and/or Safety Data Sheets (SDS) on all chemicals. Communication about these chemicals is critical to the safety of anyone working with or around them.  Chemicals brought into the facility shall be pre-approved by the EHS Department and properly labeled in accordance with OSHA regulations. </w:t>
      </w:r>
    </w:p>
    <w:p w:rsidR="0065282C" w:rsidRPr="009E754C" w:rsidRDefault="0065282C" w:rsidP="009E754C">
      <w:pPr>
        <w:pStyle w:val="ListParagraph"/>
        <w:ind w:left="450"/>
        <w:jc w:val="both"/>
        <w:rPr>
          <w:rFonts w:asciiTheme="minorHAnsi" w:hAnsiTheme="minorHAnsi" w:cstheme="minorHAnsi"/>
          <w:sz w:val="14"/>
          <w:szCs w:val="16"/>
        </w:rPr>
      </w:pPr>
    </w:p>
    <w:p w:rsidR="0065282C" w:rsidRPr="009E754C" w:rsidRDefault="0065282C" w:rsidP="009E754C">
      <w:pPr>
        <w:pStyle w:val="ListParagraph"/>
        <w:numPr>
          <w:ilvl w:val="0"/>
          <w:numId w:val="4"/>
        </w:numPr>
        <w:ind w:left="450" w:hanging="263"/>
        <w:jc w:val="both"/>
        <w:rPr>
          <w:rFonts w:asciiTheme="minorHAnsi" w:hAnsiTheme="minorHAnsi" w:cstheme="minorHAnsi"/>
          <w:sz w:val="14"/>
          <w:szCs w:val="16"/>
        </w:rPr>
      </w:pPr>
      <w:r w:rsidRPr="009E754C">
        <w:rPr>
          <w:rFonts w:asciiTheme="minorHAnsi" w:hAnsiTheme="minorHAnsi" w:cstheme="minorHAnsi"/>
          <w:b/>
          <w:sz w:val="14"/>
          <w:szCs w:val="16"/>
        </w:rPr>
        <w:t>LOCKOUT/TAGOUT (LOTO):</w:t>
      </w:r>
      <w:r w:rsidRPr="009E754C">
        <w:rPr>
          <w:rFonts w:asciiTheme="minorHAnsi" w:hAnsiTheme="minorHAnsi" w:cstheme="minorHAnsi"/>
          <w:sz w:val="14"/>
          <w:szCs w:val="16"/>
        </w:rPr>
        <w:t xml:space="preserve">  Any time LOTO is used, the Company representative responsible for said person shall be notified.  Never attempt to remove a lock from a piece of equipment.  All persons using a LOTO shall follow Company guidelines regarding LOTO.</w:t>
      </w:r>
    </w:p>
    <w:p w:rsidR="0065282C" w:rsidRPr="009E754C" w:rsidRDefault="0065282C" w:rsidP="0065282C">
      <w:pPr>
        <w:pStyle w:val="pagesectionheader"/>
        <w:numPr>
          <w:ilvl w:val="0"/>
          <w:numId w:val="3"/>
        </w:numPr>
        <w:spacing w:before="120" w:beforeAutospacing="0" w:after="120" w:afterAutospacing="0"/>
        <w:ind w:left="180" w:hanging="180"/>
        <w:jc w:val="both"/>
        <w:rPr>
          <w:rFonts w:asciiTheme="minorHAnsi" w:eastAsia="Times New Roman" w:hAnsiTheme="minorHAnsi" w:cs="Calibri"/>
          <w:sz w:val="14"/>
          <w:szCs w:val="16"/>
        </w:rPr>
      </w:pPr>
      <w:r w:rsidRPr="009E754C">
        <w:rPr>
          <w:rFonts w:ascii="Calibri" w:eastAsia="Times New Roman" w:hAnsi="Calibri" w:cs="Calibri"/>
          <w:b/>
          <w:sz w:val="14"/>
          <w:szCs w:val="16"/>
          <w:u w:val="single"/>
        </w:rPr>
        <w:t>EHS MANAGEMENT SYSTEM (EHSMS)</w:t>
      </w:r>
      <w:r w:rsidRPr="00622A6C">
        <w:rPr>
          <w:rFonts w:ascii="Calibri" w:eastAsia="Times New Roman" w:hAnsi="Calibri" w:cs="Calibri"/>
          <w:b/>
          <w:sz w:val="14"/>
          <w:szCs w:val="16"/>
        </w:rPr>
        <w:t>:</w:t>
      </w:r>
      <w:r w:rsidR="00622A6C">
        <w:rPr>
          <w:rFonts w:ascii="Calibri" w:eastAsia="Times New Roman" w:hAnsi="Calibri" w:cs="Calibri"/>
          <w:b/>
          <w:sz w:val="14"/>
          <w:szCs w:val="16"/>
        </w:rPr>
        <w:t xml:space="preserve">  </w:t>
      </w:r>
      <w:r w:rsidRPr="009E754C">
        <w:rPr>
          <w:rFonts w:ascii="Calibri" w:eastAsia="Times New Roman" w:hAnsi="Calibri" w:cs="Calibri"/>
          <w:sz w:val="14"/>
          <w:szCs w:val="16"/>
        </w:rPr>
        <w:t>The Company is committed to preventing injuries, pollution prevention, complying with legal and other requirements, and continually improving our environmental, health, and safety programs.  Questions, comments, or concerns can be addressed by calling the EHS office at 757-543-6801 ext. 775.</w:t>
      </w:r>
    </w:p>
    <w:p w:rsidR="005A5A5E" w:rsidRDefault="005A5A5E" w:rsidP="0065282C">
      <w:pPr>
        <w:tabs>
          <w:tab w:val="left" w:pos="450"/>
        </w:tabs>
        <w:spacing w:after="200" w:line="276" w:lineRule="auto"/>
        <w:ind w:left="450" w:hanging="270"/>
        <w:rPr>
          <w:sz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20"/>
      </w:tblGrid>
      <w:tr w:rsidR="00061F18" w:rsidRPr="00061F18" w:rsidTr="00061F18">
        <w:trPr>
          <w:trHeight w:val="1026"/>
        </w:trPr>
        <w:tc>
          <w:tcPr>
            <w:tcW w:w="1928" w:type="dxa"/>
          </w:tcPr>
          <w:p w:rsidR="00061F18" w:rsidRPr="00061F18" w:rsidRDefault="00061F18" w:rsidP="00061F18">
            <w:pPr>
              <w:spacing w:before="120" w:after="120"/>
              <w:jc w:val="both"/>
              <w:rPr>
                <w:rFonts w:asciiTheme="minorHAnsi" w:hAnsiTheme="minorHAnsi" w:cstheme="minorHAnsi"/>
                <w:b/>
                <w:szCs w:val="16"/>
                <w:u w:val="single"/>
              </w:rPr>
            </w:pPr>
            <w:r w:rsidRPr="00061F18">
              <w:rPr>
                <w:rFonts w:ascii="Arial Unicode MS" w:eastAsia="Arial Unicode MS" w:hAnsi="Arial Unicode MS" w:cs="Arial Unicode MS"/>
                <w:noProof/>
                <w:szCs w:val="24"/>
              </w:rPr>
              <w:lastRenderedPageBreak/>
              <w:drawing>
                <wp:inline distT="0" distB="0" distL="0" distR="0" wp14:anchorId="244D9DA4" wp14:editId="50A56D0D">
                  <wp:extent cx="631797" cy="533400"/>
                  <wp:effectExtent l="0" t="0" r="0" b="0"/>
                  <wp:docPr id="19" name="Picture 19" descr="C:\Users\nlaw\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law\Pictures\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23" cy="534435"/>
                          </a:xfrm>
                          <a:prstGeom prst="rect">
                            <a:avLst/>
                          </a:prstGeom>
                          <a:noFill/>
                          <a:ln>
                            <a:noFill/>
                          </a:ln>
                        </pic:spPr>
                      </pic:pic>
                    </a:graphicData>
                  </a:graphic>
                </wp:inline>
              </w:drawing>
            </w:r>
          </w:p>
        </w:tc>
        <w:tc>
          <w:tcPr>
            <w:tcW w:w="2020" w:type="dxa"/>
            <w:vAlign w:val="center"/>
          </w:tcPr>
          <w:p w:rsidR="00061F18" w:rsidRPr="00061F18" w:rsidRDefault="00061F18" w:rsidP="00061F18">
            <w:pPr>
              <w:spacing w:before="120" w:after="120"/>
              <w:jc w:val="center"/>
              <w:rPr>
                <w:rFonts w:asciiTheme="minorHAnsi" w:hAnsiTheme="minorHAnsi" w:cstheme="minorHAnsi"/>
                <w:b/>
                <w:szCs w:val="16"/>
              </w:rPr>
            </w:pPr>
            <w:r w:rsidRPr="00061F18">
              <w:rPr>
                <w:rFonts w:asciiTheme="minorHAnsi" w:hAnsiTheme="minorHAnsi" w:cstheme="minorHAnsi"/>
                <w:b/>
                <w:sz w:val="18"/>
                <w:szCs w:val="16"/>
              </w:rPr>
              <w:t xml:space="preserve">KNOW THE EHS POLICY &amp; REMEMBER THE </w:t>
            </w:r>
            <w:r w:rsidRPr="00061F18">
              <w:rPr>
                <w:rFonts w:asciiTheme="minorHAnsi" w:hAnsiTheme="minorHAnsi" w:cstheme="minorHAnsi"/>
                <w:b/>
                <w:i/>
                <w:sz w:val="18"/>
                <w:szCs w:val="16"/>
              </w:rPr>
              <w:t>P.O.R.T.</w:t>
            </w:r>
          </w:p>
        </w:tc>
      </w:tr>
    </w:tbl>
    <w:p w:rsidR="00061F18" w:rsidRPr="00061F18" w:rsidRDefault="00061F18" w:rsidP="00E10FB0">
      <w:pPr>
        <w:spacing w:before="120" w:after="120"/>
        <w:ind w:firstLine="270"/>
        <w:jc w:val="both"/>
        <w:rPr>
          <w:rFonts w:ascii="Calibri" w:hAnsi="Calibri" w:cs="Calibri"/>
          <w:sz w:val="18"/>
          <w:szCs w:val="16"/>
        </w:rPr>
      </w:pPr>
      <w:r w:rsidRPr="00061F18">
        <w:rPr>
          <w:rFonts w:ascii="Calibri" w:hAnsi="Calibri" w:cs="Calibri"/>
          <w:b/>
          <w:sz w:val="18"/>
          <w:szCs w:val="16"/>
          <w:u w:val="single"/>
        </w:rPr>
        <w:t>P</w:t>
      </w:r>
      <w:r w:rsidRPr="00061F18">
        <w:rPr>
          <w:rFonts w:ascii="Calibri" w:hAnsi="Calibri" w:cs="Calibri"/>
          <w:sz w:val="18"/>
          <w:szCs w:val="16"/>
        </w:rPr>
        <w:t>REVENT INJURIES</w:t>
      </w:r>
    </w:p>
    <w:p w:rsidR="00061F18" w:rsidRPr="00061F18" w:rsidRDefault="00061F18" w:rsidP="00E10FB0">
      <w:pPr>
        <w:spacing w:before="120" w:after="120"/>
        <w:ind w:firstLine="270"/>
        <w:jc w:val="both"/>
        <w:rPr>
          <w:rFonts w:ascii="Calibri" w:hAnsi="Calibri" w:cs="Calibri"/>
          <w:sz w:val="18"/>
          <w:szCs w:val="16"/>
        </w:rPr>
      </w:pPr>
      <w:r w:rsidRPr="00061F18">
        <w:rPr>
          <w:rFonts w:ascii="Calibri" w:hAnsi="Calibri" w:cs="Calibri"/>
          <w:b/>
          <w:sz w:val="18"/>
          <w:szCs w:val="16"/>
          <w:u w:val="single"/>
        </w:rPr>
        <w:t>O</w:t>
      </w:r>
      <w:r w:rsidRPr="00061F18">
        <w:rPr>
          <w:rFonts w:ascii="Calibri" w:hAnsi="Calibri" w:cs="Calibri"/>
          <w:sz w:val="18"/>
          <w:szCs w:val="16"/>
        </w:rPr>
        <w:t>BEY THE RULES</w:t>
      </w:r>
    </w:p>
    <w:p w:rsidR="00061F18" w:rsidRPr="00061F18" w:rsidRDefault="00061F18" w:rsidP="00E10FB0">
      <w:pPr>
        <w:spacing w:before="120" w:after="120"/>
        <w:ind w:firstLine="270"/>
        <w:jc w:val="both"/>
        <w:rPr>
          <w:rFonts w:ascii="Calibri" w:hAnsi="Calibri" w:cs="Calibri"/>
          <w:sz w:val="18"/>
          <w:szCs w:val="16"/>
        </w:rPr>
      </w:pPr>
      <w:r w:rsidRPr="00061F18">
        <w:rPr>
          <w:rFonts w:ascii="Calibri" w:hAnsi="Calibri" w:cs="Calibri"/>
          <w:b/>
          <w:sz w:val="18"/>
          <w:szCs w:val="16"/>
          <w:u w:val="single"/>
        </w:rPr>
        <w:t>R</w:t>
      </w:r>
      <w:r w:rsidRPr="00061F18">
        <w:rPr>
          <w:rFonts w:ascii="Calibri" w:hAnsi="Calibri" w:cs="Calibri"/>
          <w:sz w:val="18"/>
          <w:szCs w:val="16"/>
        </w:rPr>
        <w:t>EDUCE WASTE</w:t>
      </w:r>
    </w:p>
    <w:p w:rsidR="00061F18" w:rsidRPr="00061F18" w:rsidRDefault="00061F18" w:rsidP="00E10FB0">
      <w:pPr>
        <w:spacing w:before="120" w:after="120"/>
        <w:ind w:firstLine="270"/>
        <w:jc w:val="both"/>
        <w:rPr>
          <w:rFonts w:ascii="Calibri" w:hAnsi="Calibri" w:cs="Calibri"/>
          <w:sz w:val="18"/>
          <w:szCs w:val="16"/>
        </w:rPr>
      </w:pPr>
      <w:r w:rsidRPr="00061F18">
        <w:rPr>
          <w:rFonts w:ascii="Calibri" w:hAnsi="Calibri" w:cs="Calibri"/>
          <w:b/>
          <w:sz w:val="18"/>
          <w:szCs w:val="16"/>
          <w:u w:val="single"/>
        </w:rPr>
        <w:t>T</w:t>
      </w:r>
      <w:r w:rsidRPr="00061F18">
        <w:rPr>
          <w:rFonts w:ascii="Calibri" w:hAnsi="Calibri" w:cs="Calibri"/>
          <w:sz w:val="18"/>
          <w:szCs w:val="16"/>
        </w:rPr>
        <w:t>RACK IMPROVEMENT</w:t>
      </w:r>
    </w:p>
    <w:p w:rsidR="00061F18" w:rsidRPr="00061F18" w:rsidRDefault="00061F18" w:rsidP="00061F18">
      <w:pPr>
        <w:spacing w:before="120" w:after="120" w:line="276" w:lineRule="auto"/>
        <w:ind w:left="90" w:hanging="90"/>
        <w:jc w:val="both"/>
        <w:rPr>
          <w:rFonts w:ascii="Calibri" w:eastAsia="Calibri" w:hAnsi="Calibri"/>
          <w:b/>
          <w:bCs/>
          <w:szCs w:val="24"/>
          <w:u w:val="single"/>
        </w:rPr>
      </w:pPr>
      <w:r w:rsidRPr="00061F18">
        <w:rPr>
          <w:rFonts w:ascii="Calibri" w:eastAsia="Calibri" w:hAnsi="Calibri"/>
          <w:b/>
          <w:bCs/>
          <w:szCs w:val="24"/>
          <w:u w:val="single"/>
        </w:rPr>
        <w:t>Acknowledged and Agreed: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2717"/>
      </w:tblGrid>
      <w:tr w:rsidR="00061F18" w:rsidRPr="00061F18" w:rsidTr="00E10FB0">
        <w:trPr>
          <w:trHeight w:val="295"/>
        </w:trPr>
        <w:tc>
          <w:tcPr>
            <w:tcW w:w="1171" w:type="dxa"/>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r w:rsidRPr="00061F18">
              <w:rPr>
                <w:rFonts w:asciiTheme="minorHAnsi" w:eastAsia="Calibri" w:hAnsiTheme="minorHAnsi" w:cstheme="minorHAnsi"/>
                <w:sz w:val="16"/>
                <w:szCs w:val="22"/>
              </w:rPr>
              <w:t xml:space="preserve">Signature: </w:t>
            </w:r>
          </w:p>
        </w:tc>
        <w:tc>
          <w:tcPr>
            <w:tcW w:w="2717" w:type="dxa"/>
            <w:tcBorders>
              <w:bottom w:val="single" w:sz="12" w:space="0" w:color="auto"/>
            </w:tcBorders>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p>
        </w:tc>
      </w:tr>
      <w:tr w:rsidR="00061F18" w:rsidRPr="00061F18" w:rsidTr="00E10FB0">
        <w:trPr>
          <w:trHeight w:val="295"/>
        </w:trPr>
        <w:tc>
          <w:tcPr>
            <w:tcW w:w="1171" w:type="dxa"/>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r w:rsidRPr="00061F18">
              <w:rPr>
                <w:rFonts w:asciiTheme="minorHAnsi" w:eastAsia="Calibri" w:hAnsiTheme="minorHAnsi" w:cstheme="minorHAnsi"/>
                <w:sz w:val="16"/>
                <w:szCs w:val="22"/>
              </w:rPr>
              <w:t xml:space="preserve">Printed Name: </w:t>
            </w:r>
          </w:p>
        </w:tc>
        <w:tc>
          <w:tcPr>
            <w:tcW w:w="2717" w:type="dxa"/>
            <w:tcBorders>
              <w:top w:val="single" w:sz="12" w:space="0" w:color="auto"/>
              <w:bottom w:val="single" w:sz="12" w:space="0" w:color="auto"/>
            </w:tcBorders>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p>
        </w:tc>
      </w:tr>
      <w:tr w:rsidR="00061F18" w:rsidRPr="00061F18" w:rsidTr="00E10FB0">
        <w:trPr>
          <w:trHeight w:val="295"/>
        </w:trPr>
        <w:tc>
          <w:tcPr>
            <w:tcW w:w="1171" w:type="dxa"/>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r w:rsidRPr="00061F18">
              <w:rPr>
                <w:rFonts w:asciiTheme="minorHAnsi" w:eastAsia="Calibri" w:hAnsiTheme="minorHAnsi" w:cstheme="minorHAnsi"/>
                <w:sz w:val="16"/>
                <w:szCs w:val="22"/>
              </w:rPr>
              <w:t>Company:</w:t>
            </w:r>
          </w:p>
        </w:tc>
        <w:tc>
          <w:tcPr>
            <w:tcW w:w="2717" w:type="dxa"/>
            <w:tcBorders>
              <w:top w:val="single" w:sz="12" w:space="0" w:color="auto"/>
              <w:bottom w:val="single" w:sz="12" w:space="0" w:color="auto"/>
            </w:tcBorders>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p>
        </w:tc>
      </w:tr>
      <w:tr w:rsidR="00061F18" w:rsidRPr="00061F18" w:rsidTr="00E10FB0">
        <w:trPr>
          <w:trHeight w:val="295"/>
        </w:trPr>
        <w:tc>
          <w:tcPr>
            <w:tcW w:w="1171" w:type="dxa"/>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r w:rsidRPr="00061F18">
              <w:rPr>
                <w:rFonts w:asciiTheme="minorHAnsi" w:eastAsia="Calibri" w:hAnsiTheme="minorHAnsi" w:cstheme="minorHAnsi"/>
                <w:sz w:val="16"/>
                <w:szCs w:val="22"/>
              </w:rPr>
              <w:t xml:space="preserve">Title: </w:t>
            </w:r>
          </w:p>
        </w:tc>
        <w:tc>
          <w:tcPr>
            <w:tcW w:w="2717" w:type="dxa"/>
            <w:tcBorders>
              <w:top w:val="single" w:sz="12" w:space="0" w:color="auto"/>
              <w:bottom w:val="single" w:sz="12" w:space="0" w:color="auto"/>
            </w:tcBorders>
            <w:vAlign w:val="center"/>
          </w:tcPr>
          <w:p w:rsidR="00061F18" w:rsidRPr="00061F18" w:rsidRDefault="00061F18" w:rsidP="00061F18">
            <w:pPr>
              <w:spacing w:before="120" w:after="120" w:line="276" w:lineRule="auto"/>
              <w:rPr>
                <w:rFonts w:asciiTheme="minorHAnsi" w:eastAsia="Calibri" w:hAnsiTheme="minorHAnsi" w:cstheme="minorHAnsi"/>
                <w:sz w:val="16"/>
                <w:szCs w:val="22"/>
              </w:rPr>
            </w:pPr>
          </w:p>
        </w:tc>
      </w:tr>
      <w:tr w:rsidR="00061F18" w:rsidRPr="00061F18" w:rsidTr="00E10FB0">
        <w:trPr>
          <w:trHeight w:val="295"/>
        </w:trPr>
        <w:tc>
          <w:tcPr>
            <w:tcW w:w="1171" w:type="dxa"/>
            <w:vAlign w:val="center"/>
          </w:tcPr>
          <w:p w:rsidR="00061F18" w:rsidRPr="00061F18" w:rsidRDefault="00061F18" w:rsidP="00061F18">
            <w:pPr>
              <w:spacing w:before="120" w:after="120" w:line="264" w:lineRule="auto"/>
              <w:rPr>
                <w:rFonts w:asciiTheme="minorHAnsi" w:hAnsiTheme="minorHAnsi" w:cstheme="minorHAnsi"/>
                <w:kern w:val="28"/>
                <w:sz w:val="16"/>
                <w:szCs w:val="22"/>
              </w:rPr>
            </w:pPr>
            <w:r w:rsidRPr="00061F18">
              <w:rPr>
                <w:rFonts w:asciiTheme="minorHAnsi" w:hAnsiTheme="minorHAnsi" w:cstheme="minorHAnsi"/>
                <w:kern w:val="28"/>
                <w:sz w:val="16"/>
                <w:szCs w:val="22"/>
              </w:rPr>
              <w:t xml:space="preserve">Date: </w:t>
            </w:r>
          </w:p>
        </w:tc>
        <w:tc>
          <w:tcPr>
            <w:tcW w:w="2717" w:type="dxa"/>
            <w:tcBorders>
              <w:top w:val="single" w:sz="12" w:space="0" w:color="auto"/>
              <w:bottom w:val="single" w:sz="12" w:space="0" w:color="auto"/>
            </w:tcBorders>
            <w:vAlign w:val="center"/>
          </w:tcPr>
          <w:p w:rsidR="00061F18" w:rsidRPr="00061F18" w:rsidRDefault="00061F18" w:rsidP="00061F18">
            <w:pPr>
              <w:spacing w:before="120" w:after="120" w:line="264" w:lineRule="auto"/>
              <w:rPr>
                <w:rFonts w:asciiTheme="minorHAnsi" w:hAnsiTheme="minorHAnsi" w:cstheme="minorHAnsi"/>
                <w:kern w:val="28"/>
                <w:sz w:val="16"/>
                <w:szCs w:val="22"/>
              </w:rPr>
            </w:pPr>
          </w:p>
        </w:tc>
      </w:tr>
    </w:tbl>
    <w:p w:rsidR="00E10FB0" w:rsidRDefault="00E10FB0" w:rsidP="00E10FB0">
      <w:pPr>
        <w:spacing w:line="264" w:lineRule="auto"/>
        <w:rPr>
          <w:rFonts w:asciiTheme="minorHAnsi" w:hAnsiTheme="minorHAnsi" w:cstheme="minorHAnsi"/>
          <w:b/>
          <w:kern w:val="28"/>
          <w:sz w:val="22"/>
          <w:szCs w:val="32"/>
          <w:u w:val="single"/>
        </w:rPr>
      </w:pPr>
    </w:p>
    <w:p w:rsidR="00061F18" w:rsidRPr="00061F18" w:rsidRDefault="00061F18" w:rsidP="00E10FB0">
      <w:pPr>
        <w:spacing w:line="264" w:lineRule="auto"/>
        <w:rPr>
          <w:rFonts w:asciiTheme="minorHAnsi" w:hAnsiTheme="minorHAnsi" w:cstheme="minorHAnsi"/>
          <w:b/>
          <w:kern w:val="28"/>
          <w:sz w:val="22"/>
          <w:szCs w:val="32"/>
          <w:u w:val="single"/>
        </w:rPr>
      </w:pPr>
      <w:r w:rsidRPr="00061F18">
        <w:rPr>
          <w:rFonts w:asciiTheme="minorHAnsi" w:hAnsiTheme="minorHAnsi" w:cstheme="minorHAnsi"/>
          <w:b/>
          <w:kern w:val="28"/>
          <w:sz w:val="22"/>
          <w:szCs w:val="32"/>
          <w:u w:val="single"/>
        </w:rPr>
        <w:t>EHS C</w:t>
      </w:r>
      <w:r w:rsidR="00E10FB0">
        <w:rPr>
          <w:rFonts w:asciiTheme="minorHAnsi" w:hAnsiTheme="minorHAnsi" w:cstheme="minorHAnsi"/>
          <w:b/>
          <w:kern w:val="28"/>
          <w:sz w:val="22"/>
          <w:szCs w:val="32"/>
          <w:u w:val="single"/>
        </w:rPr>
        <w:t>ONTACTS</w:t>
      </w:r>
    </w:p>
    <w:p w:rsidR="00061F18" w:rsidRPr="00E10FB0" w:rsidRDefault="00061F18" w:rsidP="00061F18">
      <w:pPr>
        <w:spacing w:line="264" w:lineRule="auto"/>
        <w:rPr>
          <w:rFonts w:asciiTheme="minorHAnsi" w:hAnsiTheme="minorHAnsi" w:cstheme="minorHAnsi"/>
          <w:kern w:val="28"/>
          <w:sz w:val="18"/>
          <w:szCs w:val="24"/>
        </w:rPr>
      </w:pPr>
      <w:r w:rsidRPr="00E10FB0">
        <w:rPr>
          <w:rFonts w:asciiTheme="minorHAnsi" w:hAnsiTheme="minorHAnsi" w:cstheme="minorHAnsi"/>
          <w:kern w:val="28"/>
          <w:sz w:val="18"/>
          <w:szCs w:val="24"/>
        </w:rPr>
        <w:t xml:space="preserve">Emergencies: </w:t>
      </w:r>
      <w:r w:rsidR="00E10FB0" w:rsidRPr="00E10FB0">
        <w:rPr>
          <w:rFonts w:asciiTheme="minorHAnsi" w:hAnsiTheme="minorHAnsi" w:cstheme="minorHAnsi"/>
          <w:kern w:val="28"/>
          <w:sz w:val="18"/>
          <w:szCs w:val="24"/>
        </w:rPr>
        <w:tab/>
      </w:r>
      <w:r w:rsidR="00E10FB0" w:rsidRPr="00E10FB0">
        <w:rPr>
          <w:rFonts w:asciiTheme="minorHAnsi" w:hAnsiTheme="minorHAnsi" w:cstheme="minorHAnsi"/>
          <w:kern w:val="28"/>
          <w:sz w:val="18"/>
          <w:szCs w:val="24"/>
        </w:rPr>
        <w:tab/>
      </w:r>
      <w:r w:rsidRPr="00E10FB0">
        <w:rPr>
          <w:rFonts w:asciiTheme="minorHAnsi" w:hAnsiTheme="minorHAnsi" w:cstheme="minorHAnsi"/>
          <w:kern w:val="28"/>
          <w:sz w:val="18"/>
          <w:szCs w:val="24"/>
        </w:rPr>
        <w:t>757-966-3600</w:t>
      </w:r>
    </w:p>
    <w:p w:rsidR="00061F18" w:rsidRPr="00E10FB0" w:rsidRDefault="00061F18" w:rsidP="00061F18">
      <w:pPr>
        <w:spacing w:line="264" w:lineRule="auto"/>
        <w:rPr>
          <w:rFonts w:asciiTheme="minorHAnsi" w:hAnsiTheme="minorHAnsi" w:cstheme="minorHAnsi"/>
          <w:kern w:val="28"/>
          <w:sz w:val="18"/>
          <w:szCs w:val="24"/>
        </w:rPr>
      </w:pPr>
      <w:r w:rsidRPr="00E10FB0">
        <w:rPr>
          <w:rFonts w:asciiTheme="minorHAnsi" w:hAnsiTheme="minorHAnsi" w:cstheme="minorHAnsi"/>
          <w:kern w:val="28"/>
          <w:sz w:val="18"/>
          <w:szCs w:val="24"/>
        </w:rPr>
        <w:t>Non-</w:t>
      </w:r>
      <w:r w:rsidR="00E10FB0" w:rsidRPr="00E10FB0">
        <w:rPr>
          <w:rFonts w:asciiTheme="minorHAnsi" w:hAnsiTheme="minorHAnsi" w:cstheme="minorHAnsi"/>
          <w:kern w:val="28"/>
          <w:sz w:val="18"/>
          <w:szCs w:val="24"/>
        </w:rPr>
        <w:t>Emergencies</w:t>
      </w:r>
      <w:r w:rsidRPr="00E10FB0">
        <w:rPr>
          <w:rFonts w:asciiTheme="minorHAnsi" w:hAnsiTheme="minorHAnsi" w:cstheme="minorHAnsi"/>
          <w:kern w:val="28"/>
          <w:sz w:val="18"/>
          <w:szCs w:val="24"/>
        </w:rPr>
        <w:t xml:space="preserve">: </w:t>
      </w:r>
      <w:r w:rsidR="00E10FB0">
        <w:rPr>
          <w:rFonts w:asciiTheme="minorHAnsi" w:hAnsiTheme="minorHAnsi" w:cstheme="minorHAnsi"/>
          <w:kern w:val="28"/>
          <w:sz w:val="18"/>
          <w:szCs w:val="24"/>
        </w:rPr>
        <w:tab/>
      </w:r>
      <w:r w:rsidR="00E10FB0" w:rsidRPr="00E10FB0">
        <w:rPr>
          <w:rFonts w:asciiTheme="minorHAnsi" w:hAnsiTheme="minorHAnsi" w:cstheme="minorHAnsi"/>
          <w:kern w:val="28"/>
          <w:sz w:val="18"/>
          <w:szCs w:val="24"/>
        </w:rPr>
        <w:tab/>
      </w:r>
      <w:r w:rsidRPr="00E10FB0">
        <w:rPr>
          <w:rFonts w:asciiTheme="minorHAnsi" w:hAnsiTheme="minorHAnsi" w:cstheme="minorHAnsi"/>
          <w:kern w:val="28"/>
          <w:sz w:val="18"/>
          <w:szCs w:val="24"/>
        </w:rPr>
        <w:t>757-215-2121</w:t>
      </w:r>
    </w:p>
    <w:p w:rsidR="00061F18" w:rsidRPr="00061F18" w:rsidRDefault="00061F18" w:rsidP="00061F18">
      <w:pPr>
        <w:spacing w:line="264" w:lineRule="auto"/>
        <w:rPr>
          <w:rFonts w:asciiTheme="minorHAnsi" w:hAnsiTheme="minorHAnsi" w:cstheme="minorHAnsi"/>
          <w:kern w:val="28"/>
          <w:szCs w:val="24"/>
        </w:rPr>
      </w:pPr>
      <w:r w:rsidRPr="00E10FB0">
        <w:rPr>
          <w:rFonts w:asciiTheme="minorHAnsi" w:hAnsiTheme="minorHAnsi" w:cstheme="minorHAnsi"/>
          <w:kern w:val="28"/>
          <w:sz w:val="18"/>
          <w:szCs w:val="24"/>
        </w:rPr>
        <w:t xml:space="preserve">Office/7am-4pm: </w:t>
      </w:r>
      <w:r w:rsidR="00E10FB0" w:rsidRPr="00E10FB0">
        <w:rPr>
          <w:rFonts w:asciiTheme="minorHAnsi" w:hAnsiTheme="minorHAnsi" w:cstheme="minorHAnsi"/>
          <w:kern w:val="28"/>
          <w:sz w:val="18"/>
          <w:szCs w:val="24"/>
        </w:rPr>
        <w:tab/>
      </w:r>
      <w:r w:rsidR="00E10FB0">
        <w:rPr>
          <w:rFonts w:asciiTheme="minorHAnsi" w:hAnsiTheme="minorHAnsi" w:cstheme="minorHAnsi"/>
          <w:kern w:val="28"/>
          <w:sz w:val="18"/>
          <w:szCs w:val="24"/>
        </w:rPr>
        <w:tab/>
      </w:r>
      <w:r w:rsidRPr="00E10FB0">
        <w:rPr>
          <w:rFonts w:asciiTheme="minorHAnsi" w:hAnsiTheme="minorHAnsi" w:cstheme="minorHAnsi"/>
          <w:kern w:val="28"/>
          <w:sz w:val="18"/>
          <w:szCs w:val="24"/>
        </w:rPr>
        <w:t>757-543-6801</w:t>
      </w:r>
      <w:r w:rsidR="00E10FB0" w:rsidRPr="00E10FB0">
        <w:rPr>
          <w:rFonts w:asciiTheme="minorHAnsi" w:hAnsiTheme="minorHAnsi" w:cstheme="minorHAnsi"/>
          <w:kern w:val="28"/>
          <w:sz w:val="18"/>
          <w:szCs w:val="24"/>
        </w:rPr>
        <w:t xml:space="preserve"> (</w:t>
      </w:r>
      <w:r w:rsidRPr="00E10FB0">
        <w:rPr>
          <w:rFonts w:asciiTheme="minorHAnsi" w:hAnsiTheme="minorHAnsi" w:cstheme="minorHAnsi"/>
          <w:kern w:val="28"/>
          <w:sz w:val="18"/>
          <w:szCs w:val="24"/>
        </w:rPr>
        <w:t>ext. 775</w:t>
      </w:r>
      <w:r w:rsidR="00E10FB0">
        <w:rPr>
          <w:rFonts w:asciiTheme="minorHAnsi" w:hAnsiTheme="minorHAnsi" w:cstheme="minorHAnsi"/>
          <w:kern w:val="28"/>
          <w:sz w:val="18"/>
          <w:szCs w:val="24"/>
        </w:rPr>
        <w:t>)</w:t>
      </w:r>
    </w:p>
    <w:p w:rsidR="00E10FB0" w:rsidRDefault="00E10FB0" w:rsidP="00E10FB0">
      <w:pPr>
        <w:spacing w:line="264" w:lineRule="auto"/>
        <w:rPr>
          <w:rFonts w:asciiTheme="minorHAnsi" w:hAnsiTheme="minorHAnsi" w:cstheme="minorHAnsi"/>
          <w:b/>
          <w:kern w:val="28"/>
          <w:sz w:val="22"/>
          <w:szCs w:val="32"/>
          <w:u w:val="single"/>
        </w:rPr>
      </w:pPr>
    </w:p>
    <w:p w:rsidR="00E10FB0" w:rsidRPr="00061F18" w:rsidRDefault="00E10FB0" w:rsidP="00E10FB0">
      <w:pPr>
        <w:spacing w:line="264" w:lineRule="auto"/>
        <w:rPr>
          <w:rFonts w:asciiTheme="minorHAnsi" w:hAnsiTheme="minorHAnsi" w:cstheme="minorHAnsi"/>
          <w:b/>
          <w:kern w:val="28"/>
          <w:sz w:val="22"/>
          <w:szCs w:val="32"/>
          <w:u w:val="single"/>
        </w:rPr>
      </w:pPr>
      <w:r>
        <w:rPr>
          <w:rFonts w:asciiTheme="minorHAnsi" w:hAnsiTheme="minorHAnsi" w:cstheme="minorHAnsi"/>
          <w:b/>
          <w:kern w:val="28"/>
          <w:sz w:val="22"/>
          <w:szCs w:val="32"/>
          <w:u w:val="single"/>
        </w:rPr>
        <w:t>COMPANY INFORMATION</w:t>
      </w:r>
    </w:p>
    <w:p w:rsidR="00061F18" w:rsidRPr="00061F18" w:rsidRDefault="00061F18" w:rsidP="006B483A">
      <w:pPr>
        <w:tabs>
          <w:tab w:val="left" w:pos="450"/>
        </w:tabs>
        <w:spacing w:line="276" w:lineRule="auto"/>
        <w:ind w:left="450" w:hanging="450"/>
        <w:rPr>
          <w:sz w:val="16"/>
        </w:rPr>
      </w:pPr>
      <w:r w:rsidRPr="00061F18">
        <w:rPr>
          <w:sz w:val="16"/>
        </w:rPr>
        <w:t>P.O. Box 186</w:t>
      </w:r>
    </w:p>
    <w:p w:rsidR="00061F18" w:rsidRDefault="00061F18" w:rsidP="006B483A">
      <w:pPr>
        <w:tabs>
          <w:tab w:val="left" w:pos="450"/>
        </w:tabs>
        <w:spacing w:line="276" w:lineRule="auto"/>
        <w:ind w:left="450" w:hanging="450"/>
        <w:rPr>
          <w:sz w:val="16"/>
        </w:rPr>
      </w:pPr>
      <w:r w:rsidRPr="00061F18">
        <w:rPr>
          <w:sz w:val="16"/>
        </w:rPr>
        <w:t>Norfolk, Virginia 23501</w:t>
      </w:r>
    </w:p>
    <w:p w:rsidR="00061F18" w:rsidRDefault="00061F18" w:rsidP="006B483A">
      <w:pPr>
        <w:tabs>
          <w:tab w:val="left" w:pos="450"/>
        </w:tabs>
        <w:spacing w:line="276" w:lineRule="auto"/>
        <w:ind w:left="450" w:hanging="450"/>
        <w:rPr>
          <w:sz w:val="16"/>
        </w:rPr>
      </w:pPr>
      <w:proofErr w:type="gramStart"/>
      <w:r>
        <w:rPr>
          <w:sz w:val="16"/>
        </w:rPr>
        <w:t>Phone No.</w:t>
      </w:r>
      <w:proofErr w:type="gramEnd"/>
      <w:r>
        <w:rPr>
          <w:sz w:val="16"/>
        </w:rPr>
        <w:t xml:space="preserve">  (757) 543-6801</w:t>
      </w:r>
    </w:p>
    <w:p w:rsidR="00061F18" w:rsidRPr="00061F18" w:rsidRDefault="00061F18" w:rsidP="006B483A">
      <w:pPr>
        <w:tabs>
          <w:tab w:val="left" w:pos="450"/>
        </w:tabs>
        <w:spacing w:line="276" w:lineRule="auto"/>
        <w:ind w:left="450" w:hanging="450"/>
        <w:rPr>
          <w:sz w:val="16"/>
        </w:rPr>
      </w:pPr>
      <w:r>
        <w:rPr>
          <w:sz w:val="16"/>
        </w:rPr>
        <w:t>Email:  info@nassconorfolk.com</w:t>
      </w:r>
    </w:p>
    <w:sectPr w:rsidR="00061F18" w:rsidRPr="00061F18" w:rsidSect="00E10FB0">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170" w:bottom="1890" w:left="1440" w:header="720" w:footer="381"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B8" w:rsidRDefault="003A1FB8" w:rsidP="00244811">
      <w:r>
        <w:separator/>
      </w:r>
    </w:p>
  </w:endnote>
  <w:endnote w:type="continuationSeparator" w:id="0">
    <w:p w:rsidR="003A1FB8" w:rsidRDefault="003A1FB8" w:rsidP="002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89" w:rsidRDefault="00167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79"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2"/>
      <w:gridCol w:w="5428"/>
      <w:gridCol w:w="720"/>
      <w:gridCol w:w="900"/>
      <w:gridCol w:w="859"/>
    </w:tblGrid>
    <w:tr w:rsidR="00592260" w:rsidRPr="00244811" w:rsidTr="00061F18">
      <w:trPr>
        <w:jc w:val="center"/>
      </w:trPr>
      <w:tc>
        <w:tcPr>
          <w:tcW w:w="4972" w:type="dxa"/>
          <w:tcBorders>
            <w:right w:val="nil"/>
          </w:tcBorders>
          <w:shd w:val="clear" w:color="auto" w:fill="auto"/>
        </w:tcPr>
        <w:p w:rsidR="00592260" w:rsidRDefault="00592260" w:rsidP="0028023D">
          <w:pPr>
            <w:tabs>
              <w:tab w:val="right" w:pos="6637"/>
            </w:tabs>
            <w:spacing w:before="120" w:after="120"/>
            <w:ind w:right="360"/>
            <w:rPr>
              <w:rFonts w:ascii="Arial" w:hAnsi="Arial" w:cs="Arial"/>
            </w:rPr>
          </w:pPr>
          <w:r w:rsidRPr="00244811">
            <w:rPr>
              <w:rFonts w:ascii="Arial" w:hAnsi="Arial" w:cs="Arial"/>
            </w:rPr>
            <w:t xml:space="preserve">Page </w:t>
          </w:r>
          <w:r w:rsidRPr="00244811">
            <w:rPr>
              <w:rFonts w:ascii="Arial" w:hAnsi="Arial" w:cs="Arial"/>
            </w:rPr>
            <w:fldChar w:fldCharType="begin"/>
          </w:r>
          <w:r w:rsidRPr="00244811">
            <w:rPr>
              <w:rFonts w:ascii="Arial" w:hAnsi="Arial" w:cs="Arial"/>
            </w:rPr>
            <w:instrText xml:space="preserve"> PAGE </w:instrText>
          </w:r>
          <w:r w:rsidRPr="00244811">
            <w:rPr>
              <w:rFonts w:ascii="Arial" w:hAnsi="Arial" w:cs="Arial"/>
            </w:rPr>
            <w:fldChar w:fldCharType="separate"/>
          </w:r>
          <w:r w:rsidR="00167589">
            <w:rPr>
              <w:rFonts w:ascii="Arial" w:hAnsi="Arial" w:cs="Arial"/>
              <w:noProof/>
            </w:rPr>
            <w:t>1</w:t>
          </w:r>
          <w:r w:rsidRPr="00244811">
            <w:rPr>
              <w:rFonts w:ascii="Arial" w:hAnsi="Arial" w:cs="Arial"/>
            </w:rPr>
            <w:fldChar w:fldCharType="end"/>
          </w:r>
          <w:r w:rsidRPr="00244811">
            <w:rPr>
              <w:rFonts w:ascii="Arial" w:hAnsi="Arial" w:cs="Arial"/>
            </w:rPr>
            <w:t xml:space="preserve"> of </w:t>
          </w:r>
          <w:r w:rsidRPr="00244811">
            <w:rPr>
              <w:rFonts w:ascii="Arial" w:hAnsi="Arial" w:cs="Arial"/>
            </w:rPr>
            <w:fldChar w:fldCharType="begin"/>
          </w:r>
          <w:r w:rsidRPr="00244811">
            <w:rPr>
              <w:rFonts w:ascii="Arial" w:hAnsi="Arial" w:cs="Arial"/>
            </w:rPr>
            <w:instrText xml:space="preserve"> NUMPAGES </w:instrText>
          </w:r>
          <w:r w:rsidRPr="00244811">
            <w:rPr>
              <w:rFonts w:ascii="Arial" w:hAnsi="Arial" w:cs="Arial"/>
            </w:rPr>
            <w:fldChar w:fldCharType="separate"/>
          </w:r>
          <w:r w:rsidR="00167589">
            <w:rPr>
              <w:rFonts w:ascii="Arial" w:hAnsi="Arial" w:cs="Arial"/>
              <w:noProof/>
            </w:rPr>
            <w:t>1</w:t>
          </w:r>
          <w:r w:rsidRPr="00244811">
            <w:rPr>
              <w:rFonts w:ascii="Arial" w:hAnsi="Arial" w:cs="Arial"/>
            </w:rPr>
            <w:fldChar w:fldCharType="end"/>
          </w:r>
        </w:p>
        <w:p w:rsidR="00592260" w:rsidRPr="00244811" w:rsidRDefault="00592260" w:rsidP="0028023D">
          <w:pPr>
            <w:tabs>
              <w:tab w:val="center" w:pos="4320"/>
              <w:tab w:val="right" w:pos="8640"/>
            </w:tabs>
            <w:spacing w:before="120" w:after="120"/>
            <w:ind w:right="360"/>
            <w:rPr>
              <w:rFonts w:ascii="Arial" w:hAnsi="Arial" w:cs="Arial"/>
            </w:rPr>
          </w:pPr>
          <w:r w:rsidRPr="00244811">
            <w:rPr>
              <w:rFonts w:ascii="Arial" w:hAnsi="Arial" w:cs="Arial"/>
              <w:sz w:val="18"/>
              <w:szCs w:val="18"/>
            </w:rPr>
            <w:t xml:space="preserve">Date printed </w:t>
          </w:r>
          <w:r w:rsidRPr="00244811">
            <w:rPr>
              <w:rFonts w:ascii="Arial" w:hAnsi="Arial" w:cs="Arial"/>
              <w:sz w:val="18"/>
              <w:szCs w:val="18"/>
            </w:rPr>
            <w:fldChar w:fldCharType="begin"/>
          </w:r>
          <w:r w:rsidRPr="00244811">
            <w:rPr>
              <w:rFonts w:ascii="Arial" w:hAnsi="Arial" w:cs="Arial"/>
              <w:sz w:val="18"/>
              <w:szCs w:val="18"/>
            </w:rPr>
            <w:instrText xml:space="preserve"> TIME \@ "M/d/yy h:mm am/pm" </w:instrText>
          </w:r>
          <w:r w:rsidRPr="00244811">
            <w:rPr>
              <w:rFonts w:ascii="Arial" w:hAnsi="Arial" w:cs="Arial"/>
              <w:sz w:val="18"/>
              <w:szCs w:val="18"/>
            </w:rPr>
            <w:fldChar w:fldCharType="separate"/>
          </w:r>
          <w:r w:rsidR="00167589">
            <w:rPr>
              <w:rFonts w:ascii="Arial" w:hAnsi="Arial" w:cs="Arial"/>
              <w:noProof/>
              <w:sz w:val="18"/>
              <w:szCs w:val="18"/>
            </w:rPr>
            <w:t>10/6/15 11:18 AM</w:t>
          </w:r>
          <w:r w:rsidRPr="00244811">
            <w:rPr>
              <w:rFonts w:ascii="Arial" w:hAnsi="Arial" w:cs="Arial"/>
              <w:sz w:val="18"/>
              <w:szCs w:val="18"/>
            </w:rPr>
            <w:fldChar w:fldCharType="end"/>
          </w:r>
        </w:p>
      </w:tc>
      <w:tc>
        <w:tcPr>
          <w:tcW w:w="5428" w:type="dxa"/>
          <w:tcBorders>
            <w:left w:val="nil"/>
          </w:tcBorders>
          <w:shd w:val="clear" w:color="auto" w:fill="auto"/>
        </w:tcPr>
        <w:p w:rsidR="00592260" w:rsidRPr="00244811" w:rsidRDefault="00592260" w:rsidP="0028023D">
          <w:pPr>
            <w:tabs>
              <w:tab w:val="right" w:pos="6637"/>
            </w:tabs>
            <w:spacing w:before="120" w:after="120"/>
            <w:ind w:left="3865" w:right="360"/>
            <w:rPr>
              <w:rFonts w:ascii="Arial" w:hAnsi="Arial" w:cs="Arial"/>
            </w:rPr>
          </w:pPr>
        </w:p>
        <w:p w:rsidR="00592260" w:rsidRPr="00244811" w:rsidRDefault="00592260" w:rsidP="0028023D">
          <w:pPr>
            <w:tabs>
              <w:tab w:val="center" w:pos="4320"/>
              <w:tab w:val="right" w:pos="8640"/>
            </w:tabs>
            <w:spacing w:before="120" w:after="120"/>
            <w:ind w:right="360"/>
            <w:rPr>
              <w:rFonts w:ascii="Arial" w:hAnsi="Arial" w:cs="Arial"/>
            </w:rPr>
          </w:pPr>
        </w:p>
      </w:tc>
      <w:tc>
        <w:tcPr>
          <w:tcW w:w="720" w:type="dxa"/>
          <w:shd w:val="clear" w:color="auto" w:fill="auto"/>
        </w:tcPr>
        <w:p w:rsidR="00592260" w:rsidRPr="00244811" w:rsidRDefault="00592260" w:rsidP="0028023D">
          <w:pPr>
            <w:tabs>
              <w:tab w:val="center" w:pos="4320"/>
              <w:tab w:val="right" w:pos="8640"/>
            </w:tabs>
            <w:spacing w:before="120" w:after="120"/>
            <w:ind w:right="-348"/>
            <w:jc w:val="both"/>
            <w:rPr>
              <w:rFonts w:ascii="Arial" w:hAnsi="Arial" w:cs="Arial"/>
            </w:rPr>
          </w:pPr>
        </w:p>
      </w:tc>
      <w:tc>
        <w:tcPr>
          <w:tcW w:w="900" w:type="dxa"/>
          <w:shd w:val="clear" w:color="auto" w:fill="auto"/>
        </w:tcPr>
        <w:p w:rsidR="00592260" w:rsidRPr="00244811" w:rsidRDefault="00592260" w:rsidP="0028023D">
          <w:pPr>
            <w:tabs>
              <w:tab w:val="center" w:pos="4320"/>
              <w:tab w:val="right" w:pos="8640"/>
            </w:tabs>
            <w:spacing w:before="120" w:after="120"/>
            <w:ind w:right="-108"/>
            <w:jc w:val="both"/>
          </w:pPr>
          <w:r>
            <w:rPr>
              <w:noProof/>
              <w:color w:val="0000FF"/>
            </w:rPr>
            <w:drawing>
              <wp:inline distT="0" distB="0" distL="0" distR="0" wp14:anchorId="4DEA513B" wp14:editId="313B1655">
                <wp:extent cx="405765" cy="405765"/>
                <wp:effectExtent l="0" t="0" r="0" b="0"/>
                <wp:docPr id="4" name="Picture 4" descr="iso 1400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 14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tc>
      <w:tc>
        <w:tcPr>
          <w:tcW w:w="859" w:type="dxa"/>
          <w:shd w:val="clear" w:color="auto" w:fill="auto"/>
        </w:tcPr>
        <w:p w:rsidR="00592260" w:rsidRPr="00244811" w:rsidRDefault="004A06A7" w:rsidP="0028023D">
          <w:pPr>
            <w:tabs>
              <w:tab w:val="center" w:pos="4320"/>
              <w:tab w:val="right" w:pos="8640"/>
            </w:tabs>
            <w:spacing w:before="120" w:after="120"/>
            <w:ind w:right="-108"/>
            <w:jc w:val="both"/>
          </w:pPr>
          <w:r>
            <w:rPr>
              <w:rFonts w:ascii="Arial" w:hAnsi="Arial" w:cs="Arial"/>
              <w:noProof/>
            </w:rPr>
            <w:drawing>
              <wp:inline distT="0" distB="0" distL="0" distR="0" wp14:anchorId="42D482CF" wp14:editId="6DAB276C">
                <wp:extent cx="447675" cy="40513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405130"/>
                        </a:xfrm>
                        <a:prstGeom prst="rect">
                          <a:avLst/>
                        </a:prstGeom>
                        <a:noFill/>
                        <a:ln>
                          <a:noFill/>
                        </a:ln>
                      </pic:spPr>
                    </pic:pic>
                  </a:graphicData>
                </a:graphic>
              </wp:inline>
            </w:drawing>
          </w:r>
        </w:p>
      </w:tc>
    </w:tr>
  </w:tbl>
  <w:p w:rsidR="00244811" w:rsidRDefault="00244811" w:rsidP="00061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89" w:rsidRDefault="00167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B8" w:rsidRDefault="003A1FB8" w:rsidP="00244811">
      <w:r>
        <w:separator/>
      </w:r>
    </w:p>
  </w:footnote>
  <w:footnote w:type="continuationSeparator" w:id="0">
    <w:p w:rsidR="003A1FB8" w:rsidRDefault="003A1FB8" w:rsidP="0024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89" w:rsidRDefault="00167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76" w:type="dxa"/>
      <w:jc w:val="center"/>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108"/>
      <w:gridCol w:w="5068"/>
      <w:gridCol w:w="3900"/>
    </w:tblGrid>
    <w:tr w:rsidR="0077578F" w:rsidRPr="00244811" w:rsidTr="00061F18">
      <w:trPr>
        <w:trHeight w:val="556"/>
        <w:jc w:val="center"/>
      </w:trPr>
      <w:tc>
        <w:tcPr>
          <w:tcW w:w="4108" w:type="dxa"/>
          <w:tcBorders>
            <w:top w:val="single" w:sz="6" w:space="0" w:color="000000"/>
            <w:left w:val="single" w:sz="6" w:space="0" w:color="000000"/>
            <w:bottom w:val="nil"/>
            <w:right w:val="single" w:sz="6" w:space="0" w:color="000000"/>
          </w:tcBorders>
          <w:hideMark/>
        </w:tcPr>
        <w:p w:rsidR="0077578F" w:rsidRPr="0077578F" w:rsidRDefault="0077578F" w:rsidP="00AD264F">
          <w:pPr>
            <w:tabs>
              <w:tab w:val="center" w:pos="4320"/>
              <w:tab w:val="right" w:pos="8640"/>
            </w:tabs>
            <w:rPr>
              <w:sz w:val="16"/>
            </w:rPr>
          </w:pPr>
          <w:bookmarkStart w:id="0" w:name="_GoBack"/>
          <w:r>
            <w:rPr>
              <w:noProof/>
            </w:rPr>
            <w:drawing>
              <wp:inline distT="0" distB="0" distL="0" distR="0" wp14:anchorId="2C99C6A5" wp14:editId="22666981">
                <wp:extent cx="1374987" cy="31834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5410" cy="318445"/>
                        </a:xfrm>
                        <a:prstGeom prst="rect">
                          <a:avLst/>
                        </a:prstGeom>
                        <a:noFill/>
                        <a:ln>
                          <a:noFill/>
                        </a:ln>
                      </pic:spPr>
                    </pic:pic>
                  </a:graphicData>
                </a:graphic>
              </wp:inline>
            </w:drawing>
          </w:r>
          <w:bookmarkEnd w:id="0"/>
        </w:p>
      </w:tc>
      <w:tc>
        <w:tcPr>
          <w:tcW w:w="5068" w:type="dxa"/>
          <w:vMerge w:val="restart"/>
          <w:tcBorders>
            <w:top w:val="single" w:sz="6" w:space="0" w:color="000000"/>
            <w:left w:val="single" w:sz="6" w:space="0" w:color="000000"/>
            <w:right w:val="single" w:sz="6" w:space="0" w:color="000000"/>
          </w:tcBorders>
          <w:vAlign w:val="center"/>
          <w:hideMark/>
        </w:tcPr>
        <w:p w:rsidR="0077578F" w:rsidRPr="00244811" w:rsidRDefault="0065282C" w:rsidP="00244811">
          <w:pPr>
            <w:tabs>
              <w:tab w:val="center" w:pos="4320"/>
              <w:tab w:val="right" w:pos="8640"/>
            </w:tabs>
            <w:jc w:val="center"/>
          </w:pPr>
          <w:r>
            <w:rPr>
              <w:b/>
              <w:bCs/>
              <w:caps/>
              <w:sz w:val="24"/>
              <w:szCs w:val="24"/>
            </w:rPr>
            <w:t>VISITOR VENDOR AGREEMENT</w:t>
          </w:r>
        </w:p>
      </w:tc>
      <w:tc>
        <w:tcPr>
          <w:tcW w:w="3900" w:type="dxa"/>
          <w:vMerge w:val="restart"/>
          <w:tcBorders>
            <w:top w:val="single" w:sz="6" w:space="0" w:color="000000"/>
            <w:left w:val="single" w:sz="6" w:space="0" w:color="000000"/>
            <w:right w:val="single" w:sz="6" w:space="0" w:color="000000"/>
          </w:tcBorders>
          <w:vAlign w:val="center"/>
          <w:hideMark/>
        </w:tcPr>
        <w:p w:rsidR="0077578F" w:rsidRPr="00244811" w:rsidRDefault="005A5A5E" w:rsidP="0065282C">
          <w:pPr>
            <w:tabs>
              <w:tab w:val="center" w:pos="4320"/>
              <w:tab w:val="right" w:pos="8640"/>
            </w:tabs>
            <w:jc w:val="center"/>
            <w:rPr>
              <w:b/>
            </w:rPr>
          </w:pPr>
          <w:r>
            <w:rPr>
              <w:b/>
              <w:sz w:val="24"/>
            </w:rPr>
            <w:t>F-</w:t>
          </w:r>
          <w:r w:rsidR="0065282C">
            <w:rPr>
              <w:b/>
              <w:sz w:val="24"/>
            </w:rPr>
            <w:t>443-EHS-002</w:t>
          </w:r>
        </w:p>
      </w:tc>
    </w:tr>
    <w:tr w:rsidR="0077578F" w:rsidRPr="00244811" w:rsidTr="00061F18">
      <w:trPr>
        <w:trHeight w:val="398"/>
        <w:jc w:val="center"/>
      </w:trPr>
      <w:tc>
        <w:tcPr>
          <w:tcW w:w="4108" w:type="dxa"/>
          <w:tcBorders>
            <w:top w:val="nil"/>
            <w:left w:val="single" w:sz="6" w:space="0" w:color="000000"/>
            <w:bottom w:val="single" w:sz="6" w:space="0" w:color="000000"/>
            <w:right w:val="single" w:sz="6" w:space="0" w:color="000000"/>
          </w:tcBorders>
        </w:tcPr>
        <w:p w:rsidR="0077578F" w:rsidRPr="0098144F" w:rsidRDefault="00B27B24" w:rsidP="00244811">
          <w:pPr>
            <w:tabs>
              <w:tab w:val="center" w:pos="4320"/>
              <w:tab w:val="right" w:pos="8640"/>
            </w:tabs>
            <w:rPr>
              <w:b/>
              <w:noProof/>
            </w:rPr>
          </w:pPr>
          <w:r w:rsidRPr="0098144F">
            <w:rPr>
              <w:b/>
              <w:noProof/>
            </w:rPr>
            <w:t>NIMS</w:t>
          </w:r>
        </w:p>
      </w:tc>
      <w:tc>
        <w:tcPr>
          <w:tcW w:w="5068" w:type="dxa"/>
          <w:vMerge/>
          <w:tcBorders>
            <w:left w:val="single" w:sz="6" w:space="0" w:color="000000"/>
            <w:bottom w:val="single" w:sz="6" w:space="0" w:color="000000"/>
            <w:right w:val="single" w:sz="6" w:space="0" w:color="000000"/>
          </w:tcBorders>
          <w:vAlign w:val="center"/>
        </w:tcPr>
        <w:p w:rsidR="0077578F" w:rsidRDefault="0077578F" w:rsidP="00244811">
          <w:pPr>
            <w:tabs>
              <w:tab w:val="center" w:pos="4320"/>
              <w:tab w:val="right" w:pos="8640"/>
            </w:tabs>
            <w:jc w:val="center"/>
            <w:rPr>
              <w:b/>
              <w:bCs/>
              <w:caps/>
              <w:sz w:val="24"/>
              <w:szCs w:val="24"/>
            </w:rPr>
          </w:pPr>
        </w:p>
      </w:tc>
      <w:tc>
        <w:tcPr>
          <w:tcW w:w="3900" w:type="dxa"/>
          <w:vMerge/>
          <w:tcBorders>
            <w:left w:val="single" w:sz="6" w:space="0" w:color="000000"/>
            <w:bottom w:val="single" w:sz="6" w:space="0" w:color="000000"/>
            <w:right w:val="single" w:sz="6" w:space="0" w:color="000000"/>
          </w:tcBorders>
          <w:vAlign w:val="center"/>
        </w:tcPr>
        <w:p w:rsidR="0077578F" w:rsidRDefault="0077578F" w:rsidP="0077578F">
          <w:pPr>
            <w:tabs>
              <w:tab w:val="center" w:pos="4320"/>
              <w:tab w:val="right" w:pos="8640"/>
            </w:tabs>
            <w:rPr>
              <w:b/>
              <w:sz w:val="24"/>
            </w:rPr>
          </w:pPr>
        </w:p>
      </w:tc>
    </w:tr>
  </w:tbl>
  <w:p w:rsidR="00244811" w:rsidRDefault="00244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89" w:rsidRDefault="00167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C20"/>
    <w:multiLevelType w:val="multilevel"/>
    <w:tmpl w:val="D062B80E"/>
    <w:lvl w:ilvl="0">
      <w:start w:val="3"/>
      <w:numFmt w:val="decimal"/>
      <w:pStyle w:val="TierI"/>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FDE258B"/>
    <w:multiLevelType w:val="hybridMultilevel"/>
    <w:tmpl w:val="78D8933A"/>
    <w:lvl w:ilvl="0" w:tplc="688EAE5C">
      <w:start w:val="1"/>
      <w:numFmt w:val="upp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66B20CCB"/>
    <w:multiLevelType w:val="multilevel"/>
    <w:tmpl w:val="94CCE860"/>
    <w:lvl w:ilvl="0">
      <w:start w:val="1"/>
      <w:numFmt w:val="decimal"/>
      <w:lvlText w:val="%1.0"/>
      <w:lvlJc w:val="left"/>
      <w:pPr>
        <w:tabs>
          <w:tab w:val="num" w:pos="720"/>
        </w:tabs>
        <w:ind w:left="720" w:hanging="720"/>
      </w:pPr>
      <w:rPr>
        <w:rFonts w:ascii="Arial" w:hAnsi="Arial" w:hint="default"/>
        <w:b/>
        <w:i w:val="0"/>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u w:val="none"/>
      </w:rPr>
    </w:lvl>
    <w:lvl w:ilvl="2">
      <w:start w:val="1"/>
      <w:numFmt w:val="decimal"/>
      <w:lvlText w:val="%1.%2.%3"/>
      <w:lvlJc w:val="left"/>
      <w:pPr>
        <w:tabs>
          <w:tab w:val="num" w:pos="1440"/>
        </w:tabs>
        <w:ind w:left="1440" w:hanging="720"/>
      </w:pPr>
      <w:rPr>
        <w:rFonts w:ascii="Arial" w:hAnsi="Arial" w:hint="default"/>
        <w:b w:val="0"/>
        <w:i w:val="0"/>
        <w:sz w:val="22"/>
        <w:szCs w:val="22"/>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3">
    <w:nsid w:val="6782444D"/>
    <w:multiLevelType w:val="hybridMultilevel"/>
    <w:tmpl w:val="5DD8AA1E"/>
    <w:lvl w:ilvl="0" w:tplc="E4D68C38">
      <w:start w:val="1"/>
      <w:numFmt w:val="decimal"/>
      <w:lvlText w:val="%1."/>
      <w:lvlJc w:val="left"/>
      <w:pPr>
        <w:ind w:left="720" w:hanging="360"/>
      </w:pPr>
      <w:rPr>
        <w:rFonts w:ascii="Calibri" w:hAnsi="Calibri"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11"/>
    <w:rsid w:val="00004EEF"/>
    <w:rsid w:val="00021A4D"/>
    <w:rsid w:val="00061F18"/>
    <w:rsid w:val="000654D3"/>
    <w:rsid w:val="000E264E"/>
    <w:rsid w:val="00133AD5"/>
    <w:rsid w:val="00167589"/>
    <w:rsid w:val="00244095"/>
    <w:rsid w:val="00244811"/>
    <w:rsid w:val="00383182"/>
    <w:rsid w:val="003A1FB8"/>
    <w:rsid w:val="004160A7"/>
    <w:rsid w:val="00466649"/>
    <w:rsid w:val="004A06A7"/>
    <w:rsid w:val="005529A5"/>
    <w:rsid w:val="00592260"/>
    <w:rsid w:val="005A5A5E"/>
    <w:rsid w:val="00622A6C"/>
    <w:rsid w:val="0064424B"/>
    <w:rsid w:val="0065282C"/>
    <w:rsid w:val="00693344"/>
    <w:rsid w:val="006B483A"/>
    <w:rsid w:val="007131CE"/>
    <w:rsid w:val="00766DD2"/>
    <w:rsid w:val="0077578F"/>
    <w:rsid w:val="007D6BC8"/>
    <w:rsid w:val="0080339B"/>
    <w:rsid w:val="00860B2F"/>
    <w:rsid w:val="008676D4"/>
    <w:rsid w:val="00952CE1"/>
    <w:rsid w:val="0098144F"/>
    <w:rsid w:val="009E754C"/>
    <w:rsid w:val="00AD264F"/>
    <w:rsid w:val="00B27B24"/>
    <w:rsid w:val="00B439DA"/>
    <w:rsid w:val="00BB7371"/>
    <w:rsid w:val="00BF564D"/>
    <w:rsid w:val="00E10FB0"/>
    <w:rsid w:val="00E37FB9"/>
    <w:rsid w:val="00E438AE"/>
    <w:rsid w:val="00E63B3A"/>
    <w:rsid w:val="00F6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528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11"/>
    <w:pPr>
      <w:tabs>
        <w:tab w:val="center" w:pos="4680"/>
        <w:tab w:val="right" w:pos="9360"/>
      </w:tabs>
    </w:pPr>
  </w:style>
  <w:style w:type="character" w:customStyle="1" w:styleId="HeaderChar">
    <w:name w:val="Header Char"/>
    <w:basedOn w:val="DefaultParagraphFont"/>
    <w:link w:val="Header"/>
    <w:uiPriority w:val="99"/>
    <w:rsid w:val="00244811"/>
  </w:style>
  <w:style w:type="paragraph" w:styleId="Footer">
    <w:name w:val="footer"/>
    <w:basedOn w:val="Normal"/>
    <w:link w:val="FooterChar"/>
    <w:uiPriority w:val="99"/>
    <w:unhideWhenUsed/>
    <w:rsid w:val="00244811"/>
    <w:pPr>
      <w:tabs>
        <w:tab w:val="center" w:pos="4680"/>
        <w:tab w:val="right" w:pos="9360"/>
      </w:tabs>
    </w:pPr>
  </w:style>
  <w:style w:type="character" w:customStyle="1" w:styleId="FooterChar">
    <w:name w:val="Footer Char"/>
    <w:basedOn w:val="DefaultParagraphFont"/>
    <w:link w:val="Footer"/>
    <w:uiPriority w:val="99"/>
    <w:rsid w:val="00244811"/>
  </w:style>
  <w:style w:type="paragraph" w:styleId="BalloonText">
    <w:name w:val="Balloon Text"/>
    <w:basedOn w:val="Normal"/>
    <w:link w:val="BalloonTextChar"/>
    <w:uiPriority w:val="99"/>
    <w:semiHidden/>
    <w:unhideWhenUsed/>
    <w:rsid w:val="00244811"/>
    <w:rPr>
      <w:rFonts w:ascii="Tahoma" w:hAnsi="Tahoma" w:cs="Tahoma"/>
      <w:sz w:val="16"/>
      <w:szCs w:val="16"/>
    </w:rPr>
  </w:style>
  <w:style w:type="character" w:customStyle="1" w:styleId="BalloonTextChar">
    <w:name w:val="Balloon Text Char"/>
    <w:basedOn w:val="DefaultParagraphFont"/>
    <w:link w:val="BalloonText"/>
    <w:uiPriority w:val="99"/>
    <w:semiHidden/>
    <w:rsid w:val="00244811"/>
    <w:rPr>
      <w:rFonts w:ascii="Tahoma" w:hAnsi="Tahoma" w:cs="Tahoma"/>
      <w:sz w:val="16"/>
      <w:szCs w:val="16"/>
    </w:rPr>
  </w:style>
  <w:style w:type="paragraph" w:customStyle="1" w:styleId="TierI">
    <w:name w:val="Tier I"/>
    <w:basedOn w:val="Normal"/>
    <w:next w:val="Normal"/>
    <w:rsid w:val="00244811"/>
    <w:pPr>
      <w:widowControl w:val="0"/>
      <w:numPr>
        <w:numId w:val="1"/>
      </w:numPr>
      <w:pBdr>
        <w:bottom w:val="single" w:sz="4" w:space="2" w:color="auto"/>
      </w:pBdr>
      <w:spacing w:before="180" w:after="120"/>
    </w:pPr>
    <w:rPr>
      <w:rFonts w:ascii="Arial" w:hAnsi="Arial" w:cs="Arial"/>
      <w:b/>
      <w:sz w:val="22"/>
    </w:rPr>
  </w:style>
  <w:style w:type="paragraph" w:styleId="NoSpacing">
    <w:name w:val="No Spacing"/>
    <w:link w:val="NoSpacingChar"/>
    <w:uiPriority w:val="99"/>
    <w:qFormat/>
    <w:rsid w:val="00244811"/>
    <w:pPr>
      <w:spacing w:after="0" w:line="240" w:lineRule="auto"/>
    </w:pPr>
    <w:rPr>
      <w:rFonts w:ascii="Calibri" w:eastAsia="MS Mincho" w:hAnsi="Calibri" w:cs="Arial"/>
      <w:lang w:eastAsia="ja-JP"/>
    </w:rPr>
  </w:style>
  <w:style w:type="character" w:customStyle="1" w:styleId="NoSpacingChar">
    <w:name w:val="No Spacing Char"/>
    <w:link w:val="NoSpacing"/>
    <w:uiPriority w:val="99"/>
    <w:rsid w:val="00244811"/>
    <w:rPr>
      <w:rFonts w:ascii="Calibri" w:eastAsia="MS Mincho" w:hAnsi="Calibri" w:cs="Arial"/>
      <w:lang w:eastAsia="ja-JP"/>
    </w:rPr>
  </w:style>
  <w:style w:type="character" w:styleId="CommentReference">
    <w:name w:val="annotation reference"/>
    <w:rsid w:val="00860B2F"/>
    <w:rPr>
      <w:sz w:val="16"/>
      <w:szCs w:val="16"/>
    </w:rPr>
  </w:style>
  <w:style w:type="paragraph" w:styleId="CommentText">
    <w:name w:val="annotation text"/>
    <w:basedOn w:val="Normal"/>
    <w:link w:val="CommentTextChar"/>
    <w:rsid w:val="00860B2F"/>
  </w:style>
  <w:style w:type="character" w:customStyle="1" w:styleId="CommentTextChar">
    <w:name w:val="Comment Text Char"/>
    <w:basedOn w:val="DefaultParagraphFont"/>
    <w:link w:val="CommentText"/>
    <w:rsid w:val="00860B2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5282C"/>
    <w:rPr>
      <w:rFonts w:asciiTheme="majorHAnsi" w:eastAsiaTheme="majorEastAsia" w:hAnsiTheme="majorHAnsi" w:cstheme="majorBidi"/>
      <w:b/>
      <w:bCs/>
      <w:color w:val="4F81BD" w:themeColor="accent1"/>
      <w:sz w:val="26"/>
      <w:szCs w:val="26"/>
    </w:rPr>
  </w:style>
  <w:style w:type="paragraph" w:customStyle="1" w:styleId="pagesectionheader">
    <w:name w:val="pagesectionheader"/>
    <w:basedOn w:val="Normal"/>
    <w:rsid w:val="0065282C"/>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65282C"/>
    <w:pPr>
      <w:ind w:left="720"/>
      <w:contextualSpacing/>
    </w:pPr>
  </w:style>
  <w:style w:type="table" w:styleId="TableGrid">
    <w:name w:val="Table Grid"/>
    <w:basedOn w:val="TableNormal"/>
    <w:uiPriority w:val="59"/>
    <w:rsid w:val="00061F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528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11"/>
    <w:pPr>
      <w:tabs>
        <w:tab w:val="center" w:pos="4680"/>
        <w:tab w:val="right" w:pos="9360"/>
      </w:tabs>
    </w:pPr>
  </w:style>
  <w:style w:type="character" w:customStyle="1" w:styleId="HeaderChar">
    <w:name w:val="Header Char"/>
    <w:basedOn w:val="DefaultParagraphFont"/>
    <w:link w:val="Header"/>
    <w:uiPriority w:val="99"/>
    <w:rsid w:val="00244811"/>
  </w:style>
  <w:style w:type="paragraph" w:styleId="Footer">
    <w:name w:val="footer"/>
    <w:basedOn w:val="Normal"/>
    <w:link w:val="FooterChar"/>
    <w:uiPriority w:val="99"/>
    <w:unhideWhenUsed/>
    <w:rsid w:val="00244811"/>
    <w:pPr>
      <w:tabs>
        <w:tab w:val="center" w:pos="4680"/>
        <w:tab w:val="right" w:pos="9360"/>
      </w:tabs>
    </w:pPr>
  </w:style>
  <w:style w:type="character" w:customStyle="1" w:styleId="FooterChar">
    <w:name w:val="Footer Char"/>
    <w:basedOn w:val="DefaultParagraphFont"/>
    <w:link w:val="Footer"/>
    <w:uiPriority w:val="99"/>
    <w:rsid w:val="00244811"/>
  </w:style>
  <w:style w:type="paragraph" w:styleId="BalloonText">
    <w:name w:val="Balloon Text"/>
    <w:basedOn w:val="Normal"/>
    <w:link w:val="BalloonTextChar"/>
    <w:uiPriority w:val="99"/>
    <w:semiHidden/>
    <w:unhideWhenUsed/>
    <w:rsid w:val="00244811"/>
    <w:rPr>
      <w:rFonts w:ascii="Tahoma" w:hAnsi="Tahoma" w:cs="Tahoma"/>
      <w:sz w:val="16"/>
      <w:szCs w:val="16"/>
    </w:rPr>
  </w:style>
  <w:style w:type="character" w:customStyle="1" w:styleId="BalloonTextChar">
    <w:name w:val="Balloon Text Char"/>
    <w:basedOn w:val="DefaultParagraphFont"/>
    <w:link w:val="BalloonText"/>
    <w:uiPriority w:val="99"/>
    <w:semiHidden/>
    <w:rsid w:val="00244811"/>
    <w:rPr>
      <w:rFonts w:ascii="Tahoma" w:hAnsi="Tahoma" w:cs="Tahoma"/>
      <w:sz w:val="16"/>
      <w:szCs w:val="16"/>
    </w:rPr>
  </w:style>
  <w:style w:type="paragraph" w:customStyle="1" w:styleId="TierI">
    <w:name w:val="Tier I"/>
    <w:basedOn w:val="Normal"/>
    <w:next w:val="Normal"/>
    <w:rsid w:val="00244811"/>
    <w:pPr>
      <w:widowControl w:val="0"/>
      <w:numPr>
        <w:numId w:val="1"/>
      </w:numPr>
      <w:pBdr>
        <w:bottom w:val="single" w:sz="4" w:space="2" w:color="auto"/>
      </w:pBdr>
      <w:spacing w:before="180" w:after="120"/>
    </w:pPr>
    <w:rPr>
      <w:rFonts w:ascii="Arial" w:hAnsi="Arial" w:cs="Arial"/>
      <w:b/>
      <w:sz w:val="22"/>
    </w:rPr>
  </w:style>
  <w:style w:type="paragraph" w:styleId="NoSpacing">
    <w:name w:val="No Spacing"/>
    <w:link w:val="NoSpacingChar"/>
    <w:uiPriority w:val="99"/>
    <w:qFormat/>
    <w:rsid w:val="00244811"/>
    <w:pPr>
      <w:spacing w:after="0" w:line="240" w:lineRule="auto"/>
    </w:pPr>
    <w:rPr>
      <w:rFonts w:ascii="Calibri" w:eastAsia="MS Mincho" w:hAnsi="Calibri" w:cs="Arial"/>
      <w:lang w:eastAsia="ja-JP"/>
    </w:rPr>
  </w:style>
  <w:style w:type="character" w:customStyle="1" w:styleId="NoSpacingChar">
    <w:name w:val="No Spacing Char"/>
    <w:link w:val="NoSpacing"/>
    <w:uiPriority w:val="99"/>
    <w:rsid w:val="00244811"/>
    <w:rPr>
      <w:rFonts w:ascii="Calibri" w:eastAsia="MS Mincho" w:hAnsi="Calibri" w:cs="Arial"/>
      <w:lang w:eastAsia="ja-JP"/>
    </w:rPr>
  </w:style>
  <w:style w:type="character" w:styleId="CommentReference">
    <w:name w:val="annotation reference"/>
    <w:rsid w:val="00860B2F"/>
    <w:rPr>
      <w:sz w:val="16"/>
      <w:szCs w:val="16"/>
    </w:rPr>
  </w:style>
  <w:style w:type="paragraph" w:styleId="CommentText">
    <w:name w:val="annotation text"/>
    <w:basedOn w:val="Normal"/>
    <w:link w:val="CommentTextChar"/>
    <w:rsid w:val="00860B2F"/>
  </w:style>
  <w:style w:type="character" w:customStyle="1" w:styleId="CommentTextChar">
    <w:name w:val="Comment Text Char"/>
    <w:basedOn w:val="DefaultParagraphFont"/>
    <w:link w:val="CommentText"/>
    <w:rsid w:val="00860B2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5282C"/>
    <w:rPr>
      <w:rFonts w:asciiTheme="majorHAnsi" w:eastAsiaTheme="majorEastAsia" w:hAnsiTheme="majorHAnsi" w:cstheme="majorBidi"/>
      <w:b/>
      <w:bCs/>
      <w:color w:val="4F81BD" w:themeColor="accent1"/>
      <w:sz w:val="26"/>
      <w:szCs w:val="26"/>
    </w:rPr>
  </w:style>
  <w:style w:type="paragraph" w:customStyle="1" w:styleId="pagesectionheader">
    <w:name w:val="pagesectionheader"/>
    <w:basedOn w:val="Normal"/>
    <w:rsid w:val="0065282C"/>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65282C"/>
    <w:pPr>
      <w:ind w:left="720"/>
      <w:contextualSpacing/>
    </w:pPr>
  </w:style>
  <w:style w:type="table" w:styleId="TableGrid">
    <w:name w:val="Table Grid"/>
    <w:basedOn w:val="TableNormal"/>
    <w:uiPriority w:val="59"/>
    <w:rsid w:val="00061F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as9100store.com/www.14001sto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625C96-B9DD-420D-ABA8-5B9B4E04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GD NASSCO Norfolk</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Spivey</dc:creator>
  <cp:lastModifiedBy>Darshel Phillips</cp:lastModifiedBy>
  <cp:revision>8</cp:revision>
  <cp:lastPrinted>2014-09-04T21:08:00Z</cp:lastPrinted>
  <dcterms:created xsi:type="dcterms:W3CDTF">2014-09-04T21:07:00Z</dcterms:created>
  <dcterms:modified xsi:type="dcterms:W3CDTF">2015-10-06T15:18:00Z</dcterms:modified>
</cp:coreProperties>
</file>